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27608" w14:textId="344A366F" w:rsidR="00D46F78" w:rsidRPr="002A64B5" w:rsidRDefault="002A64B5" w:rsidP="002A64B5">
      <w:pPr>
        <w:jc w:val="center"/>
        <w:rPr>
          <w:rFonts w:ascii="標楷體" w:eastAsia="標楷體" w:hAnsi="標楷體"/>
          <w:sz w:val="28"/>
          <w:szCs w:val="28"/>
        </w:rPr>
      </w:pPr>
      <w:r w:rsidRPr="002A64B5">
        <w:rPr>
          <w:rFonts w:ascii="標楷體" w:eastAsia="標楷體" w:hAnsi="標楷體" w:hint="eastAsia"/>
          <w:sz w:val="28"/>
          <w:szCs w:val="28"/>
        </w:rPr>
        <w:t>澎湖縣馬公市</w:t>
      </w:r>
      <w:r w:rsidR="00834F5F">
        <w:rPr>
          <w:rFonts w:ascii="標楷體" w:eastAsia="標楷體" w:hAnsi="標楷體" w:hint="eastAsia"/>
          <w:sz w:val="28"/>
          <w:szCs w:val="28"/>
        </w:rPr>
        <w:t>山水</w:t>
      </w:r>
      <w:r w:rsidRPr="002A64B5">
        <w:rPr>
          <w:rFonts w:ascii="標楷體" w:eastAsia="標楷體" w:hAnsi="標楷體" w:hint="eastAsia"/>
          <w:sz w:val="28"/>
          <w:szCs w:val="28"/>
        </w:rPr>
        <w:t>國民小學</w:t>
      </w:r>
      <w:r w:rsidR="00D46F78" w:rsidRPr="002A64B5">
        <w:rPr>
          <w:rFonts w:ascii="標楷體" w:eastAsia="標楷體" w:hAnsi="標楷體" w:hint="eastAsia"/>
          <w:sz w:val="28"/>
          <w:szCs w:val="28"/>
        </w:rPr>
        <w:t>學校校園性別事件防治規定</w:t>
      </w:r>
    </w:p>
    <w:p w14:paraId="3A97007A" w14:textId="7081A740" w:rsidR="00D46F78" w:rsidRPr="002A64B5" w:rsidRDefault="00D46F78" w:rsidP="002A64B5">
      <w:pPr>
        <w:jc w:val="right"/>
        <w:rPr>
          <w:rFonts w:ascii="標楷體" w:eastAsia="標楷體" w:hAnsi="標楷體"/>
        </w:rPr>
      </w:pPr>
      <w:r w:rsidRPr="00653F34">
        <w:rPr>
          <w:rFonts w:ascii="標楷體" w:eastAsia="標楷體" w:hAnsi="標楷體" w:hint="eastAsia"/>
          <w:color w:val="FF0000"/>
        </w:rPr>
        <w:t>113 年</w:t>
      </w:r>
      <w:r w:rsidR="00975B8F" w:rsidRPr="00653F34">
        <w:rPr>
          <w:rFonts w:ascii="標楷體" w:eastAsia="標楷體" w:hAnsi="標楷體" w:hint="eastAsia"/>
          <w:color w:val="FF0000"/>
        </w:rPr>
        <w:t>9</w:t>
      </w:r>
      <w:r w:rsidRPr="00653F34">
        <w:rPr>
          <w:rFonts w:ascii="標楷體" w:eastAsia="標楷體" w:hAnsi="標楷體" w:hint="eastAsia"/>
          <w:color w:val="FF0000"/>
        </w:rPr>
        <w:t>月</w:t>
      </w:r>
      <w:r w:rsidR="00975B8F" w:rsidRPr="00653F34">
        <w:rPr>
          <w:rFonts w:ascii="標楷體" w:eastAsia="標楷體" w:hAnsi="標楷體" w:hint="eastAsia"/>
          <w:color w:val="FF0000"/>
        </w:rPr>
        <w:t>4</w:t>
      </w:r>
      <w:r w:rsidRPr="00653F34">
        <w:rPr>
          <w:rFonts w:ascii="標楷體" w:eastAsia="標楷體" w:hAnsi="標楷體" w:hint="eastAsia"/>
          <w:color w:val="FF0000"/>
        </w:rPr>
        <w:t>日校務會議通過</w:t>
      </w:r>
      <w:r w:rsidRPr="002A64B5">
        <w:rPr>
          <w:rFonts w:ascii="標楷體" w:eastAsia="標楷體" w:hAnsi="標楷體" w:hint="eastAsia"/>
        </w:rPr>
        <w:t xml:space="preserve"> </w:t>
      </w:r>
    </w:p>
    <w:p w14:paraId="4DFA0DA1" w14:textId="77777777" w:rsidR="00D46F78" w:rsidRPr="00C62FA7" w:rsidRDefault="00D46F78" w:rsidP="00653F34">
      <w:pPr>
        <w:spacing w:line="500" w:lineRule="exact"/>
        <w:rPr>
          <w:rFonts w:ascii="標楷體" w:eastAsia="標楷體" w:hAnsi="標楷體"/>
          <w:b/>
        </w:rPr>
      </w:pPr>
      <w:r w:rsidRPr="00C62FA7">
        <w:rPr>
          <w:rFonts w:ascii="標楷體" w:eastAsia="標楷體" w:hAnsi="標楷體" w:hint="eastAsia"/>
          <w:b/>
        </w:rPr>
        <w:t xml:space="preserve">第一章 總則 </w:t>
      </w:r>
    </w:p>
    <w:p w14:paraId="22D56C42" w14:textId="40C23530" w:rsidR="00653F34" w:rsidRDefault="001E30AD"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一、 本校為促進性別地位之實質平等，建立校園性別事件之預防措施與處理</w:t>
      </w:r>
      <w:r w:rsidR="00653F34" w:rsidRPr="002A64B5">
        <w:rPr>
          <w:rFonts w:ascii="標楷體" w:eastAsia="標楷體" w:hAnsi="標楷體" w:hint="eastAsia"/>
        </w:rPr>
        <w:t>機制，</w:t>
      </w:r>
    </w:p>
    <w:p w14:paraId="64E8269E"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依據性別平等教育法(以下簡稱性平法)第二十一條第二項及校園性別事件防治</w:t>
      </w:r>
    </w:p>
    <w:p w14:paraId="52DD16D8" w14:textId="013A1BAC"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準則（以下簡稱防治準則）第三十八條規定，訂定本規</w:t>
      </w:r>
      <w:r w:rsidRPr="002A64B5">
        <w:rPr>
          <w:rFonts w:ascii="標楷體" w:eastAsia="標楷體" w:hAnsi="標楷體" w:hint="eastAsia"/>
        </w:rPr>
        <w:t>定</w:t>
      </w:r>
      <w:r w:rsidR="00D46F78" w:rsidRPr="002A64B5">
        <w:rPr>
          <w:rFonts w:ascii="標楷體" w:eastAsia="標楷體" w:hAnsi="標楷體" w:hint="eastAsia"/>
        </w:rPr>
        <w:t xml:space="preserve">。 </w:t>
      </w:r>
    </w:p>
    <w:p w14:paraId="2F177DE5" w14:textId="77777777" w:rsidR="00653F34" w:rsidRDefault="001E30AD"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 本規定依性平法第三條第二款所稱學校、教師、職員、工友或學生之定義如</w:t>
      </w:r>
    </w:p>
    <w:p w14:paraId="06C22E38" w14:textId="12317A66"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下： </w:t>
      </w:r>
    </w:p>
    <w:p w14:paraId="3E0FD6B5" w14:textId="00ACB44D" w:rsidR="00653F34" w:rsidRPr="00653F34" w:rsidRDefault="00D46F78" w:rsidP="00653F34">
      <w:pPr>
        <w:pStyle w:val="a4"/>
        <w:numPr>
          <w:ilvl w:val="0"/>
          <w:numId w:val="1"/>
        </w:numPr>
        <w:spacing w:line="500" w:lineRule="exact"/>
        <w:ind w:leftChars="0"/>
        <w:rPr>
          <w:rFonts w:ascii="標楷體" w:eastAsia="標楷體" w:hAnsi="標楷體"/>
        </w:rPr>
      </w:pPr>
      <w:r w:rsidRPr="00653F34">
        <w:rPr>
          <w:rFonts w:ascii="標楷體" w:eastAsia="標楷體" w:hAnsi="標楷體" w:hint="eastAsia"/>
        </w:rPr>
        <w:t>學校：指公私立各級學校、軍事學校、預備學校、警察各級學校及少年</w:t>
      </w:r>
    </w:p>
    <w:p w14:paraId="10A5D7B6" w14:textId="3CEBD324" w:rsidR="00D46F78" w:rsidRPr="00653F34" w:rsidRDefault="00D46F78" w:rsidP="00653F34">
      <w:pPr>
        <w:pStyle w:val="a4"/>
        <w:spacing w:line="500" w:lineRule="exact"/>
        <w:ind w:leftChars="0" w:left="1440"/>
        <w:rPr>
          <w:rFonts w:ascii="標楷體" w:eastAsia="標楷體" w:hAnsi="標楷體"/>
        </w:rPr>
      </w:pPr>
      <w:r w:rsidRPr="00653F34">
        <w:rPr>
          <w:rFonts w:ascii="標楷體" w:eastAsia="標楷體" w:hAnsi="標楷體" w:hint="eastAsia"/>
        </w:rPr>
        <w:t xml:space="preserve">矯正學校。 </w:t>
      </w:r>
    </w:p>
    <w:p w14:paraId="7600FA99" w14:textId="1E9AC661" w:rsidR="00653F34" w:rsidRPr="00653F34" w:rsidRDefault="00D46F78" w:rsidP="00653F34">
      <w:pPr>
        <w:pStyle w:val="a4"/>
        <w:numPr>
          <w:ilvl w:val="0"/>
          <w:numId w:val="1"/>
        </w:numPr>
        <w:spacing w:line="500" w:lineRule="exact"/>
        <w:ind w:leftChars="0"/>
        <w:rPr>
          <w:rFonts w:ascii="標楷體" w:eastAsia="標楷體" w:hAnsi="標楷體"/>
        </w:rPr>
      </w:pPr>
      <w:r w:rsidRPr="00653F34">
        <w:rPr>
          <w:rFonts w:ascii="標楷體" w:eastAsia="標楷體" w:hAnsi="標楷體" w:hint="eastAsia"/>
        </w:rPr>
        <w:t>教師：指專任教師、兼任教師、代理教師、代課教師、教</w:t>
      </w:r>
      <w:r w:rsidR="00C62FA7" w:rsidRPr="00653F34">
        <w:rPr>
          <w:rFonts w:ascii="標楷體" w:eastAsia="標楷體" w:hAnsi="標楷體" w:hint="eastAsia"/>
        </w:rPr>
        <w:t>練</w:t>
      </w:r>
      <w:r w:rsidRPr="00653F34">
        <w:rPr>
          <w:rFonts w:ascii="標楷體" w:eastAsia="標楷體" w:hAnsi="標楷體" w:hint="eastAsia"/>
        </w:rPr>
        <w:t>、運用於協</w:t>
      </w:r>
    </w:p>
    <w:p w14:paraId="2C98063F" w14:textId="5F951985" w:rsidR="00D46F78" w:rsidRPr="00653F34" w:rsidRDefault="00D46F78" w:rsidP="00653F34">
      <w:pPr>
        <w:pStyle w:val="a4"/>
        <w:spacing w:line="500" w:lineRule="exact"/>
        <w:ind w:leftChars="0" w:left="1440"/>
        <w:rPr>
          <w:rFonts w:ascii="標楷體" w:eastAsia="標楷體" w:hAnsi="標楷體"/>
        </w:rPr>
      </w:pPr>
      <w:r w:rsidRPr="00653F34">
        <w:rPr>
          <w:rFonts w:ascii="標楷體" w:eastAsia="標楷體" w:hAnsi="標楷體" w:hint="eastAsia"/>
        </w:rPr>
        <w:t xml:space="preserve">助教學之志願服務人員、實際執行教學之教育實習人員、實習場域之實習指導人員及其他執行教學或研究之人員。 </w:t>
      </w:r>
    </w:p>
    <w:p w14:paraId="12A35159" w14:textId="1E746F51" w:rsidR="00653F34" w:rsidRPr="00653F34" w:rsidRDefault="00D46F78" w:rsidP="00653F34">
      <w:pPr>
        <w:pStyle w:val="a4"/>
        <w:numPr>
          <w:ilvl w:val="0"/>
          <w:numId w:val="1"/>
        </w:numPr>
        <w:spacing w:line="500" w:lineRule="exact"/>
        <w:ind w:leftChars="0"/>
        <w:rPr>
          <w:rFonts w:ascii="標楷體" w:eastAsia="標楷體" w:hAnsi="標楷體"/>
        </w:rPr>
      </w:pPr>
      <w:r w:rsidRPr="00653F34">
        <w:rPr>
          <w:rFonts w:ascii="標楷體" w:eastAsia="標楷體" w:hAnsi="標楷體" w:hint="eastAsia"/>
        </w:rPr>
        <w:t>職員、工友：指前目教師以外，固定、定期執行學校事務人員、運用於</w:t>
      </w:r>
    </w:p>
    <w:p w14:paraId="7A840F30" w14:textId="700533DB" w:rsidR="00D46F78" w:rsidRPr="00653F34" w:rsidRDefault="00D46F78" w:rsidP="00653F34">
      <w:pPr>
        <w:pStyle w:val="a4"/>
        <w:spacing w:line="500" w:lineRule="exact"/>
        <w:ind w:leftChars="0" w:left="1440"/>
        <w:rPr>
          <w:rFonts w:ascii="標楷體" w:eastAsia="標楷體" w:hAnsi="標楷體"/>
        </w:rPr>
      </w:pPr>
      <w:r w:rsidRPr="00653F34">
        <w:rPr>
          <w:rFonts w:ascii="標楷體" w:eastAsia="標楷體" w:hAnsi="標楷體" w:hint="eastAsia"/>
        </w:rPr>
        <w:t xml:space="preserve">協助學校事務之志願服務人員、學生事務創新人員及其他經中央主管機關指定者。 </w:t>
      </w:r>
    </w:p>
    <w:p w14:paraId="497BD8C9" w14:textId="2F387B93" w:rsidR="00653F34" w:rsidRPr="00653F34" w:rsidRDefault="00D46F78" w:rsidP="00653F34">
      <w:pPr>
        <w:pStyle w:val="a4"/>
        <w:numPr>
          <w:ilvl w:val="0"/>
          <w:numId w:val="1"/>
        </w:numPr>
        <w:spacing w:line="500" w:lineRule="exact"/>
        <w:ind w:leftChars="0"/>
        <w:rPr>
          <w:rFonts w:ascii="標楷體" w:eastAsia="標楷體" w:hAnsi="標楷體"/>
        </w:rPr>
      </w:pPr>
      <w:r w:rsidRPr="00653F34">
        <w:rPr>
          <w:rFonts w:ascii="標楷體" w:eastAsia="標楷體" w:hAnsi="標楷體" w:hint="eastAsia"/>
        </w:rPr>
        <w:t>學生：指具有學籍、學制轉銜期間未具學籍者、接受進修推廣教育者、</w:t>
      </w:r>
    </w:p>
    <w:p w14:paraId="521C7DFB" w14:textId="684C12D8" w:rsidR="00D46F78" w:rsidRPr="00653F34" w:rsidRDefault="00D46F78" w:rsidP="00653F34">
      <w:pPr>
        <w:pStyle w:val="a4"/>
        <w:spacing w:line="500" w:lineRule="exact"/>
        <w:ind w:leftChars="0" w:left="1440"/>
        <w:rPr>
          <w:rFonts w:ascii="標楷體" w:eastAsia="標楷體" w:hAnsi="標楷體"/>
        </w:rPr>
      </w:pPr>
      <w:r w:rsidRPr="00653F34">
        <w:rPr>
          <w:rFonts w:ascii="標楷體" w:eastAsia="標楷體" w:hAnsi="標楷體" w:hint="eastAsia"/>
        </w:rPr>
        <w:t xml:space="preserve">交換學生、教育實習學生或研修生及其他經中央主管機關指定者。 </w:t>
      </w:r>
    </w:p>
    <w:p w14:paraId="1FA39C55"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 本規定依性平法第三條第三款所稱校園性別事件之定義如下：：指事件之一為</w:t>
      </w:r>
      <w:r>
        <w:rPr>
          <w:rFonts w:ascii="標楷體" w:eastAsia="標楷體" w:hAnsi="標楷體" w:hint="eastAsia"/>
        </w:rPr>
        <w:t xml:space="preserve"> </w:t>
      </w:r>
    </w:p>
    <w:p w14:paraId="3DEAB565" w14:textId="5A9BDB48"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為學校校長、教師、職員、工友或學生</w:t>
      </w:r>
      <w:r w:rsidR="00D46F78" w:rsidRPr="00DD7AF6">
        <w:rPr>
          <w:rFonts w:ascii="標楷體" w:eastAsia="標楷體" w:hAnsi="標楷體" w:hint="eastAsia"/>
        </w:rPr>
        <w:t>，他</w:t>
      </w:r>
      <w:r w:rsidR="0079081F" w:rsidRPr="00DD7AF6">
        <w:rPr>
          <w:rFonts w:ascii="標楷體" w:eastAsia="標楷體" w:hAnsi="標楷體" w:hint="eastAsia"/>
        </w:rPr>
        <w:t>方</w:t>
      </w:r>
      <w:r w:rsidR="00D46F78" w:rsidRPr="00DD7AF6">
        <w:rPr>
          <w:rFonts w:ascii="標楷體" w:eastAsia="標楷體" w:hAnsi="標楷體" w:hint="eastAsia"/>
        </w:rPr>
        <w:t>為學生，</w:t>
      </w:r>
      <w:r w:rsidR="00D46F78" w:rsidRPr="002A64B5">
        <w:rPr>
          <w:rFonts w:ascii="標楷體" w:eastAsia="標楷體" w:hAnsi="標楷體" w:hint="eastAsia"/>
        </w:rPr>
        <w:t xml:space="preserve">並有下列情形之一者： </w:t>
      </w:r>
    </w:p>
    <w:p w14:paraId="703DBB81" w14:textId="443BC1D2"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(一) 性侵害：指性侵害犯罪防治法所稱性侵害犯罪之行為。 </w:t>
      </w:r>
    </w:p>
    <w:p w14:paraId="0B4F3F93" w14:textId="507E4A77"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(二) 性騷擾：指符合下列情形之一，且未達性侵害之程度者： </w:t>
      </w:r>
    </w:p>
    <w:p w14:paraId="1FFD46EC"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1. 以明示或暗示之為式，從事不受歡迎且與性或性別有關之言詞或行為，</w:t>
      </w:r>
      <w:r>
        <w:rPr>
          <w:rFonts w:ascii="標楷體" w:eastAsia="標楷體" w:hAnsi="標楷體" w:hint="eastAsia"/>
        </w:rPr>
        <w:t xml:space="preserve">  </w:t>
      </w:r>
    </w:p>
    <w:p w14:paraId="018299A8" w14:textId="74879F32"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致影響他人之人格尊嚴、學習、或工作之機會或表現者。 </w:t>
      </w:r>
    </w:p>
    <w:p w14:paraId="4DC56AD8"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2. 以性或性別有關之行為，作為自己或他人獲得、喪失或減損其學習或工</w:t>
      </w:r>
      <w:r>
        <w:rPr>
          <w:rFonts w:ascii="標楷體" w:eastAsia="標楷體" w:hAnsi="標楷體" w:hint="eastAsia"/>
        </w:rPr>
        <w:t xml:space="preserve">  </w:t>
      </w:r>
    </w:p>
    <w:p w14:paraId="58AD4D62" w14:textId="0964B2C5"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作有關權益之條件者。 </w:t>
      </w:r>
    </w:p>
    <w:p w14:paraId="43AA498B"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 性霸凌：指透過語言、肢體或其他暴力，對於他人之性別特徵、性別特</w:t>
      </w:r>
    </w:p>
    <w:p w14:paraId="0E8E9424" w14:textId="4224CC2E" w:rsidR="00D46F78" w:rsidRPr="002A64B5" w:rsidRDefault="00653F34" w:rsidP="00653F34">
      <w:pPr>
        <w:spacing w:line="500" w:lineRule="exact"/>
        <w:rPr>
          <w:rFonts w:ascii="標楷體" w:eastAsia="標楷體" w:hAnsi="標楷體"/>
        </w:rPr>
      </w:pPr>
      <w:r>
        <w:rPr>
          <w:rFonts w:ascii="標楷體" w:eastAsia="標楷體" w:hAnsi="標楷體" w:hint="eastAsia"/>
        </w:rPr>
        <w:lastRenderedPageBreak/>
        <w:t xml:space="preserve">            </w:t>
      </w:r>
      <w:r w:rsidR="00D46F78" w:rsidRPr="002A64B5">
        <w:rPr>
          <w:rFonts w:ascii="標楷體" w:eastAsia="標楷體" w:hAnsi="標楷體" w:hint="eastAsia"/>
        </w:rPr>
        <w:t xml:space="preserve">質、性傾向或性別認同進行貶抑、攻擊或威脅之行為且非屬性騷擾者。 </w:t>
      </w:r>
    </w:p>
    <w:p w14:paraId="7EEC4BE8"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(四) 校長或教職員工違反與性或性別有關之專業倫理行為：指校長或教職員</w:t>
      </w:r>
      <w:r>
        <w:rPr>
          <w:rFonts w:ascii="標楷體" w:eastAsia="標楷體" w:hAnsi="標楷體" w:hint="eastAsia"/>
        </w:rPr>
        <w:t xml:space="preserve">   </w:t>
      </w:r>
    </w:p>
    <w:p w14:paraId="0B1403E5"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工與未成年學生發展親密關係，或利用不對等之權勢關係，於執行教</w:t>
      </w:r>
    </w:p>
    <w:p w14:paraId="05A8991C"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學、指導、訓練、評鑑、管理、輔導學生或提供學生工作機會時，在與</w:t>
      </w:r>
    </w:p>
    <w:p w14:paraId="456E2C96" w14:textId="5E570E50"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性或性別有關之人際互動上，發展有違專業倫理之關係。 </w:t>
      </w:r>
    </w:p>
    <w:p w14:paraId="177C0B44"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四、 本規定依性平法第三條第四款所稱性別認同定義為：</w:t>
      </w:r>
      <w:r w:rsidR="003716C4" w:rsidRPr="003716C4">
        <w:rPr>
          <w:rFonts w:ascii="標楷體" w:eastAsia="標楷體" w:hAnsi="標楷體"/>
        </w:rPr>
        <w:t>指</w:t>
      </w:r>
      <w:r w:rsidR="003716C4">
        <w:rPr>
          <w:rFonts w:ascii="標楷體" w:eastAsia="標楷體" w:hAnsi="標楷體" w:hint="eastAsia"/>
        </w:rPr>
        <w:t>個</w:t>
      </w:r>
      <w:r w:rsidR="003716C4" w:rsidRPr="003716C4">
        <w:rPr>
          <w:rFonts w:ascii="標楷體" w:eastAsia="標楷體" w:hAnsi="標楷體"/>
        </w:rPr>
        <w:t>人對自</w:t>
      </w:r>
      <w:r w:rsidR="003716C4">
        <w:rPr>
          <w:rFonts w:ascii="標楷體" w:eastAsia="標楷體" w:hAnsi="標楷體" w:hint="eastAsia"/>
        </w:rPr>
        <w:t>我</w:t>
      </w:r>
      <w:r w:rsidR="003716C4" w:rsidRPr="003716C4">
        <w:rPr>
          <w:rFonts w:ascii="標楷體" w:eastAsia="標楷體" w:hAnsi="標楷體"/>
        </w:rPr>
        <w:t>歸屬性別</w:t>
      </w:r>
    </w:p>
    <w:p w14:paraId="62ABA6D3" w14:textId="68E73F9D"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3716C4" w:rsidRPr="003716C4">
        <w:rPr>
          <w:rFonts w:ascii="標楷體" w:eastAsia="標楷體" w:hAnsi="標楷體"/>
        </w:rPr>
        <w:t>之認</w:t>
      </w:r>
      <w:r w:rsidR="003716C4">
        <w:rPr>
          <w:rFonts w:ascii="標楷體" w:eastAsia="標楷體" w:hAnsi="標楷體" w:hint="eastAsia"/>
        </w:rPr>
        <w:t>知</w:t>
      </w:r>
      <w:r w:rsidR="003716C4" w:rsidRPr="003716C4">
        <w:rPr>
          <w:rFonts w:ascii="標楷體" w:eastAsia="標楷體" w:hAnsi="標楷體"/>
        </w:rPr>
        <w:t>及接受。</w:t>
      </w:r>
      <w:r w:rsidR="003716C4">
        <w:t xml:space="preserve"> </w:t>
      </w:r>
      <w:r w:rsidR="00D46F78" w:rsidRPr="002A64B5">
        <w:rPr>
          <w:rFonts w:ascii="標楷體" w:eastAsia="標楷體" w:hAnsi="標楷體" w:hint="eastAsia"/>
        </w:rPr>
        <w:t xml:space="preserve"> </w:t>
      </w:r>
    </w:p>
    <w:p w14:paraId="295A1D7C"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五、 本校應蒐集校園性別事件防治與救濟等資訊，並於處理事件時，主動提供予</w:t>
      </w:r>
    </w:p>
    <w:p w14:paraId="25612849" w14:textId="2EB4C7A6"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相關人員。 </w:t>
      </w:r>
    </w:p>
    <w:p w14:paraId="63B705AF" w14:textId="74886F83"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前項資訊應包括下列事項： </w:t>
      </w:r>
    </w:p>
    <w:p w14:paraId="7F61E6A8" w14:textId="41796D88"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(一) 校園性別事件之界定、類型及相關法規。 </w:t>
      </w:r>
    </w:p>
    <w:p w14:paraId="69DAC44C" w14:textId="461723E4"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(二) 被害人之權益保障及學校所提供之必要協助。 </w:t>
      </w:r>
    </w:p>
    <w:p w14:paraId="08A98ED3" w14:textId="3118B025"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 申請調查、申復及救濟之機制。 </w:t>
      </w:r>
    </w:p>
    <w:p w14:paraId="6BD8E7C0" w14:textId="25BDFA25"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(四) 相關之主管機關及權責單位。 </w:t>
      </w:r>
    </w:p>
    <w:p w14:paraId="7B3FAC4E" w14:textId="64E1968A"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(五) 提供資源協助之團體及網絡。 </w:t>
      </w:r>
    </w:p>
    <w:p w14:paraId="54C21A68" w14:textId="4F323403"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(六) 其他本校性別平等教育委員會(以下簡稱性平會)認為必要之事項。 </w:t>
      </w:r>
    </w:p>
    <w:p w14:paraId="357BDB2D" w14:textId="7D52A88A"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六、 本校應積極推動校園性別事件防治教育，並採取下列措施： </w:t>
      </w:r>
    </w:p>
    <w:p w14:paraId="635F52B2"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(一) 針對性平會及負責校園性別事件處置相關單位人員，每年定期辦理相關</w:t>
      </w:r>
    </w:p>
    <w:p w14:paraId="2EA4831E" w14:textId="3ED88746"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之在職進修活動。 </w:t>
      </w:r>
    </w:p>
    <w:p w14:paraId="1932B815"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 鼓勵前款人員參加校內外校園性別事件處置研習活動，並予以公差登記</w:t>
      </w:r>
    </w:p>
    <w:p w14:paraId="539900A5" w14:textId="776BEE9F"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及經費補助。 </w:t>
      </w:r>
    </w:p>
    <w:p w14:paraId="25BA8079" w14:textId="77777777" w:rsidR="002D123F"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 利用多元管道，公告</w:t>
      </w:r>
      <w:r w:rsidR="00D46F78" w:rsidRPr="00B63F59">
        <w:rPr>
          <w:rFonts w:ascii="標楷體" w:eastAsia="標楷體" w:hAnsi="標楷體" w:hint="eastAsia"/>
        </w:rPr>
        <w:t>周</w:t>
      </w:r>
      <w:r w:rsidR="002D123F" w:rsidRPr="00B63F59">
        <w:rPr>
          <w:rFonts w:ascii="標楷體" w:eastAsia="標楷體" w:hAnsi="標楷體" w:hint="eastAsia"/>
        </w:rPr>
        <w:t>知</w:t>
      </w:r>
      <w:r w:rsidR="00D46F78" w:rsidRPr="00B63F59">
        <w:rPr>
          <w:rFonts w:ascii="標楷體" w:eastAsia="標楷體" w:hAnsi="標楷體" w:hint="eastAsia"/>
        </w:rPr>
        <w:t>本</w:t>
      </w:r>
      <w:r w:rsidR="00D46F78" w:rsidRPr="002A64B5">
        <w:rPr>
          <w:rFonts w:ascii="標楷體" w:eastAsia="標楷體" w:hAnsi="標楷體" w:hint="eastAsia"/>
        </w:rPr>
        <w:t>規定所規範之事項，並納入教職員工聘約及</w:t>
      </w:r>
    </w:p>
    <w:p w14:paraId="2231C370" w14:textId="4AF507BB" w:rsidR="00D46F78" w:rsidRPr="002A64B5" w:rsidRDefault="002D123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學生手冊。 </w:t>
      </w:r>
    </w:p>
    <w:p w14:paraId="03C052A7" w14:textId="042F71B7" w:rsidR="00653F34" w:rsidRPr="00653F34" w:rsidRDefault="00D46F78" w:rsidP="00653F34">
      <w:pPr>
        <w:pStyle w:val="a4"/>
        <w:numPr>
          <w:ilvl w:val="0"/>
          <w:numId w:val="1"/>
        </w:numPr>
        <w:spacing w:line="500" w:lineRule="exact"/>
        <w:ind w:leftChars="0"/>
        <w:rPr>
          <w:rFonts w:ascii="標楷體" w:eastAsia="標楷體" w:hAnsi="標楷體"/>
        </w:rPr>
      </w:pPr>
      <w:r w:rsidRPr="00653F34">
        <w:rPr>
          <w:rFonts w:ascii="標楷體" w:eastAsia="標楷體" w:hAnsi="標楷體" w:hint="eastAsia"/>
        </w:rPr>
        <w:t>鼓勵校園性別事件被害人或檢舉人儘早申請調查或檢舉，以利蒐證及調</w:t>
      </w:r>
    </w:p>
    <w:p w14:paraId="6862821E" w14:textId="5553531D" w:rsidR="00D46F78" w:rsidRPr="00653F34" w:rsidRDefault="00D46F78" w:rsidP="00653F34">
      <w:pPr>
        <w:pStyle w:val="a4"/>
        <w:spacing w:line="500" w:lineRule="exact"/>
        <w:ind w:leftChars="0" w:left="1440"/>
        <w:rPr>
          <w:rFonts w:ascii="標楷體" w:eastAsia="標楷體" w:hAnsi="標楷體"/>
        </w:rPr>
      </w:pPr>
      <w:r w:rsidRPr="00653F34">
        <w:rPr>
          <w:rFonts w:ascii="標楷體" w:eastAsia="標楷體" w:hAnsi="標楷體" w:hint="eastAsia"/>
        </w:rPr>
        <w:t xml:space="preserve">查處理。 </w:t>
      </w:r>
    </w:p>
    <w:p w14:paraId="4B1BE2E1" w14:textId="77777777" w:rsidR="00C62FA7" w:rsidRDefault="00C62FA7" w:rsidP="00653F34">
      <w:pPr>
        <w:spacing w:line="500" w:lineRule="exact"/>
        <w:rPr>
          <w:rFonts w:ascii="標楷體" w:eastAsia="標楷體" w:hAnsi="標楷體"/>
        </w:rPr>
      </w:pPr>
    </w:p>
    <w:p w14:paraId="2626A552" w14:textId="7A6D3875" w:rsidR="00D46F78" w:rsidRPr="00C62FA7" w:rsidRDefault="00D46F78" w:rsidP="00653F34">
      <w:pPr>
        <w:spacing w:line="500" w:lineRule="exact"/>
        <w:rPr>
          <w:rFonts w:ascii="標楷體" w:eastAsia="標楷體" w:hAnsi="標楷體"/>
          <w:b/>
        </w:rPr>
      </w:pPr>
      <w:r w:rsidRPr="00C62FA7">
        <w:rPr>
          <w:rFonts w:ascii="標楷體" w:eastAsia="標楷體" w:hAnsi="標楷體" w:hint="eastAsia"/>
          <w:b/>
        </w:rPr>
        <w:t xml:space="preserve">第二章 校園安全規劃 </w:t>
      </w:r>
    </w:p>
    <w:p w14:paraId="33A10E43" w14:textId="70060C30"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C62FA7">
        <w:rPr>
          <w:rFonts w:ascii="標楷體" w:eastAsia="標楷體" w:hAnsi="標楷體" w:hint="eastAsia"/>
        </w:rPr>
        <w:t xml:space="preserve">七、 </w:t>
      </w:r>
      <w:r w:rsidR="00D46F78" w:rsidRPr="002A64B5">
        <w:rPr>
          <w:rFonts w:ascii="標楷體" w:eastAsia="標楷體" w:hAnsi="標楷體" w:hint="eastAsia"/>
        </w:rPr>
        <w:t xml:space="preserve">本校為防治校園性別事件，應採取下列措施改善校園危險空間： </w:t>
      </w:r>
    </w:p>
    <w:p w14:paraId="041332D0" w14:textId="77777777" w:rsidR="00653F34" w:rsidRDefault="00653F34" w:rsidP="00653F34">
      <w:pPr>
        <w:spacing w:line="500" w:lineRule="exact"/>
        <w:rPr>
          <w:rFonts w:ascii="標楷體" w:eastAsia="標楷體" w:hAnsi="標楷體"/>
        </w:rPr>
      </w:pPr>
      <w:r>
        <w:rPr>
          <w:rFonts w:ascii="標楷體" w:eastAsia="標楷體" w:hAnsi="標楷體" w:hint="eastAsia"/>
        </w:rPr>
        <w:lastRenderedPageBreak/>
        <w:t xml:space="preserve">       </w:t>
      </w:r>
      <w:r w:rsidR="00D46F78" w:rsidRPr="002A64B5">
        <w:rPr>
          <w:rFonts w:ascii="標楷體" w:eastAsia="標楷體" w:hAnsi="標楷體" w:hint="eastAsia"/>
        </w:rPr>
        <w:t>(一) 依空間配置、管理與保全、標示系統、求救系統與安全路線、照明與空</w:t>
      </w:r>
    </w:p>
    <w:p w14:paraId="04F6FA4D" w14:textId="77777777"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間穿透性及其他空間安全要素等，定期檢討校園空間與設施之規劃與使</w:t>
      </w:r>
    </w:p>
    <w:p w14:paraId="24CCC983" w14:textId="6AB4FA0C"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用情形及檢視校園整體安全。 </w:t>
      </w:r>
    </w:p>
    <w:p w14:paraId="1C222DD0" w14:textId="79263786" w:rsidR="00653F34"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 記錄校園內曾經發生校園性別事件之空間，並依實際需要繪製校園安全</w:t>
      </w:r>
    </w:p>
    <w:p w14:paraId="5F5B6AC6" w14:textId="75FA0D45" w:rsidR="00D46F78" w:rsidRPr="002A64B5" w:rsidRDefault="00653F34"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地圖。 </w:t>
      </w:r>
    </w:p>
    <w:p w14:paraId="5F5EE467" w14:textId="77777777" w:rsidR="00640B55" w:rsidRDefault="003716C4" w:rsidP="00653F34">
      <w:pPr>
        <w:spacing w:line="500" w:lineRule="exact"/>
        <w:rPr>
          <w:rFonts w:ascii="標楷體" w:eastAsia="標楷體" w:hAnsi="標楷體"/>
        </w:rPr>
      </w:pPr>
      <w:r>
        <w:rPr>
          <w:rFonts w:ascii="標楷體" w:eastAsia="標楷體" w:hAnsi="標楷體" w:hint="eastAsia"/>
        </w:rPr>
        <w:t xml:space="preserve">　　</w:t>
      </w:r>
      <w:r w:rsidR="00640B55">
        <w:rPr>
          <w:rFonts w:ascii="標楷體" w:eastAsia="標楷體" w:hAnsi="標楷體" w:hint="eastAsia"/>
        </w:rPr>
        <w:t xml:space="preserve">        </w:t>
      </w:r>
      <w:r w:rsidR="00D46F78" w:rsidRPr="002A64B5">
        <w:rPr>
          <w:rFonts w:ascii="標楷體" w:eastAsia="標楷體" w:hAnsi="標楷體" w:hint="eastAsia"/>
        </w:rPr>
        <w:t>前項第一款檢討校園空間與設施之規劃，應考量學生之身心功能或語言</w:t>
      </w:r>
    </w:p>
    <w:p w14:paraId="018D31F4"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文化差異之特殊性，提供符合其需要之安全規劃及說明為式；其範圍，應包括</w:t>
      </w:r>
      <w:r>
        <w:rPr>
          <w:rFonts w:ascii="標楷體" w:eastAsia="標楷體" w:hAnsi="標楷體" w:hint="eastAsia"/>
        </w:rPr>
        <w:t xml:space="preserve">  </w:t>
      </w:r>
    </w:p>
    <w:p w14:paraId="78D02325" w14:textId="28C9FAEA"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校園內所設之宿舍、衛浴設備、校車等。 </w:t>
      </w:r>
    </w:p>
    <w:p w14:paraId="613B4DA9"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C62FA7">
        <w:rPr>
          <w:rFonts w:ascii="標楷體" w:eastAsia="標楷體" w:hAnsi="標楷體" w:hint="eastAsia"/>
        </w:rPr>
        <w:t>八、 本校定期舉行校園空間安全檢視說明會，邀集專業空間設計者、教職員工生及</w:t>
      </w:r>
    </w:p>
    <w:p w14:paraId="54B51B07" w14:textId="11F4B6FA" w:rsidR="00D46F78" w:rsidRPr="00C62FA7"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C62FA7">
        <w:rPr>
          <w:rFonts w:ascii="標楷體" w:eastAsia="標楷體" w:hAnsi="標楷體" w:hint="eastAsia"/>
        </w:rPr>
        <w:t xml:space="preserve">其他校園使用者參與。 </w:t>
      </w:r>
    </w:p>
    <w:p w14:paraId="5A6591BA" w14:textId="1EF6D3FA" w:rsidR="00640B55" w:rsidRDefault="003716C4" w:rsidP="00653F34">
      <w:pPr>
        <w:spacing w:line="500" w:lineRule="exact"/>
        <w:rPr>
          <w:rFonts w:ascii="標楷體" w:eastAsia="標楷體" w:hAnsi="標楷體"/>
        </w:rPr>
      </w:pPr>
      <w:r w:rsidRPr="00C62FA7">
        <w:rPr>
          <w:rFonts w:ascii="標楷體" w:eastAsia="標楷體" w:hAnsi="標楷體" w:hint="eastAsia"/>
        </w:rPr>
        <w:t xml:space="preserve">　　</w:t>
      </w:r>
      <w:r w:rsidR="00640B55">
        <w:rPr>
          <w:rFonts w:ascii="標楷體" w:eastAsia="標楷體" w:hAnsi="標楷體" w:hint="eastAsia"/>
        </w:rPr>
        <w:t xml:space="preserve">       </w:t>
      </w:r>
      <w:r w:rsidR="00D46F78" w:rsidRPr="00C62FA7">
        <w:rPr>
          <w:rFonts w:ascii="標楷體" w:eastAsia="標楷體" w:hAnsi="標楷體" w:hint="eastAsia"/>
        </w:rPr>
        <w:t>前項檢視說明會，本校得採電子化</w:t>
      </w:r>
      <w:r w:rsidR="00D46F78" w:rsidRPr="00B63F59">
        <w:rPr>
          <w:rFonts w:ascii="標楷體" w:eastAsia="標楷體" w:hAnsi="標楷體" w:hint="eastAsia"/>
        </w:rPr>
        <w:t>會議</w:t>
      </w:r>
      <w:r w:rsidR="002D123F" w:rsidRPr="00B63F59">
        <w:rPr>
          <w:rFonts w:ascii="標楷體" w:eastAsia="標楷體" w:hAnsi="標楷體" w:hint="eastAsia"/>
        </w:rPr>
        <w:t>方</w:t>
      </w:r>
      <w:r w:rsidR="00D46F78" w:rsidRPr="00B63F59">
        <w:rPr>
          <w:rFonts w:ascii="標楷體" w:eastAsia="標楷體" w:hAnsi="標楷體" w:hint="eastAsia"/>
        </w:rPr>
        <w:t>式</w:t>
      </w:r>
      <w:r w:rsidR="00D46F78" w:rsidRPr="00C62FA7">
        <w:rPr>
          <w:rFonts w:ascii="標楷體" w:eastAsia="標楷體" w:hAnsi="標楷體" w:hint="eastAsia"/>
        </w:rPr>
        <w:t>召開，並應將檢視成果及相關</w:t>
      </w:r>
    </w:p>
    <w:p w14:paraId="5DEE456F" w14:textId="586189C0" w:rsidR="00D46F78" w:rsidRPr="00C62FA7"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C62FA7">
        <w:rPr>
          <w:rFonts w:ascii="標楷體" w:eastAsia="標楷體" w:hAnsi="標楷體" w:hint="eastAsia"/>
        </w:rPr>
        <w:t>紀錄公告周</w:t>
      </w:r>
      <w:r>
        <w:rPr>
          <w:rFonts w:ascii="標楷體" w:eastAsia="標楷體" w:hAnsi="標楷體" w:hint="eastAsia"/>
        </w:rPr>
        <w:t>知</w:t>
      </w:r>
      <w:r w:rsidR="00D46F78" w:rsidRPr="00C62FA7">
        <w:rPr>
          <w:rFonts w:ascii="標楷體" w:eastAsia="標楷體" w:hAnsi="標楷體" w:hint="eastAsia"/>
        </w:rPr>
        <w:t xml:space="preserve"> 。 </w:t>
      </w:r>
    </w:p>
    <w:p w14:paraId="18EA8E71" w14:textId="58CEE9EF" w:rsidR="00D46F78" w:rsidRPr="00C62FA7" w:rsidRDefault="003716C4" w:rsidP="00653F34">
      <w:pPr>
        <w:spacing w:line="500" w:lineRule="exact"/>
        <w:rPr>
          <w:rFonts w:ascii="標楷體" w:eastAsia="標楷體" w:hAnsi="標楷體"/>
        </w:rPr>
      </w:pPr>
      <w:r w:rsidRPr="00C62FA7">
        <w:rPr>
          <w:rFonts w:ascii="標楷體" w:eastAsia="標楷體" w:hAnsi="標楷體" w:hint="eastAsia"/>
        </w:rPr>
        <w:t xml:space="preserve">　　</w:t>
      </w:r>
      <w:r w:rsidR="00640B55">
        <w:rPr>
          <w:rFonts w:ascii="標楷體" w:eastAsia="標楷體" w:hAnsi="標楷體" w:hint="eastAsia"/>
        </w:rPr>
        <w:t xml:space="preserve">       </w:t>
      </w:r>
      <w:r w:rsidR="00D46F78" w:rsidRPr="00C62FA7">
        <w:rPr>
          <w:rFonts w:ascii="標楷體" w:eastAsia="標楷體" w:hAnsi="標楷體" w:hint="eastAsia"/>
        </w:rPr>
        <w:t xml:space="preserve">本校檢視校園危險空間改善進度，應列為性平會每學期工作報告事項。 </w:t>
      </w:r>
    </w:p>
    <w:p w14:paraId="11A29AD2" w14:textId="77777777" w:rsidR="00C62FA7" w:rsidRPr="00C62FA7" w:rsidRDefault="00C62FA7" w:rsidP="00653F34">
      <w:pPr>
        <w:spacing w:line="500" w:lineRule="exact"/>
        <w:rPr>
          <w:rFonts w:ascii="標楷體" w:eastAsia="標楷體" w:hAnsi="標楷體"/>
        </w:rPr>
      </w:pPr>
    </w:p>
    <w:p w14:paraId="796733BA" w14:textId="07DBADAE" w:rsidR="00D46F78" w:rsidRPr="00C62FA7" w:rsidRDefault="00D46F78" w:rsidP="00653F34">
      <w:pPr>
        <w:spacing w:line="500" w:lineRule="exact"/>
        <w:rPr>
          <w:rFonts w:ascii="標楷體" w:eastAsia="標楷體" w:hAnsi="標楷體"/>
          <w:b/>
        </w:rPr>
      </w:pPr>
      <w:r w:rsidRPr="00C62FA7">
        <w:rPr>
          <w:rFonts w:ascii="標楷體" w:eastAsia="標楷體" w:hAnsi="標楷體" w:hint="eastAsia"/>
          <w:b/>
        </w:rPr>
        <w:t xml:space="preserve">第三章 校內外教學與活動及人際互動注意事項 </w:t>
      </w:r>
    </w:p>
    <w:p w14:paraId="4EAB8110"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C62FA7">
        <w:rPr>
          <w:rFonts w:ascii="標楷體" w:eastAsia="標楷體" w:hAnsi="標楷體" w:hint="eastAsia"/>
        </w:rPr>
        <w:t>九、 本校校長及教職員工生於進行校內外教學與活動、執行職務及人際互動時，</w:t>
      </w:r>
      <w:r w:rsidR="00D46F78" w:rsidRPr="002A64B5">
        <w:rPr>
          <w:rFonts w:ascii="標楷體" w:eastAsia="標楷體" w:hAnsi="標楷體" w:hint="eastAsia"/>
        </w:rPr>
        <w:t>應</w:t>
      </w:r>
    </w:p>
    <w:p w14:paraId="1ABA2105" w14:textId="6BA4FAFA"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尊重多元性別差異，消除性別歧視。 </w:t>
      </w:r>
    </w:p>
    <w:p w14:paraId="515F7A87"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C62FA7">
        <w:rPr>
          <w:rFonts w:ascii="標楷體" w:eastAsia="標楷體" w:hAnsi="標楷體" w:hint="eastAsia"/>
        </w:rPr>
        <w:t>十、</w:t>
      </w:r>
      <w:r w:rsidR="00D46F78" w:rsidRPr="002A64B5">
        <w:rPr>
          <w:rFonts w:ascii="標楷體" w:eastAsia="標楷體" w:hAnsi="標楷體" w:hint="eastAsia"/>
        </w:rPr>
        <w:t xml:space="preserve"> 學生於校外為實習生，實習期間遭受性騷擾時，依性別平等工作法第二條第五</w:t>
      </w:r>
      <w:r>
        <w:rPr>
          <w:rFonts w:ascii="標楷體" w:eastAsia="標楷體" w:hAnsi="標楷體" w:hint="eastAsia"/>
        </w:rPr>
        <w:t xml:space="preserve">       </w:t>
      </w:r>
    </w:p>
    <w:p w14:paraId="1262FE13" w14:textId="1B11F86B"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項規定辦理；事件之一為為實習場域之實習指導人員者，並適用性平法之規</w:t>
      </w:r>
      <w:r w:rsidRPr="002A64B5">
        <w:rPr>
          <w:rFonts w:ascii="標楷體" w:eastAsia="標楷體" w:hAnsi="標楷體" w:hint="eastAsia"/>
        </w:rPr>
        <w:t>定</w:t>
      </w:r>
    </w:p>
    <w:p w14:paraId="2F385474" w14:textId="174306E1"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 </w:t>
      </w:r>
    </w:p>
    <w:p w14:paraId="473E8B0F" w14:textId="0A67064D" w:rsidR="00640B55" w:rsidRDefault="003716C4" w:rsidP="00653F34">
      <w:pPr>
        <w:spacing w:line="500" w:lineRule="exact"/>
        <w:rPr>
          <w:rFonts w:ascii="標楷體" w:eastAsia="標楷體" w:hAnsi="標楷體"/>
        </w:rPr>
      </w:pPr>
      <w:r>
        <w:rPr>
          <w:rFonts w:ascii="標楷體" w:eastAsia="標楷體" w:hAnsi="標楷體" w:hint="eastAsia"/>
        </w:rPr>
        <w:t xml:space="preserve">　　</w:t>
      </w:r>
      <w:r w:rsidR="00640B55">
        <w:rPr>
          <w:rFonts w:ascii="標楷體" w:eastAsia="標楷體" w:hAnsi="標楷體" w:hint="eastAsia"/>
        </w:rPr>
        <w:t xml:space="preserve">       </w:t>
      </w:r>
      <w:r w:rsidR="00D46F78" w:rsidRPr="002A64B5">
        <w:rPr>
          <w:rFonts w:ascii="標楷體" w:eastAsia="標楷體" w:hAnsi="標楷體" w:hint="eastAsia"/>
        </w:rPr>
        <w:t>前項所稱實習場域之實習指導人員，指教導或提供學生專業能、提供實</w:t>
      </w:r>
    </w:p>
    <w:p w14:paraId="47840DFA" w14:textId="758129DE"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務訓練及指導學生實務操作訓練之人員。 </w:t>
      </w:r>
    </w:p>
    <w:p w14:paraId="07062E4B" w14:textId="77777777" w:rsidR="00640B55" w:rsidRDefault="003716C4" w:rsidP="00653F34">
      <w:pPr>
        <w:spacing w:line="500" w:lineRule="exact"/>
        <w:rPr>
          <w:rFonts w:ascii="標楷體" w:eastAsia="標楷體" w:hAnsi="標楷體"/>
        </w:rPr>
      </w:pPr>
      <w:r>
        <w:rPr>
          <w:rFonts w:ascii="標楷體" w:eastAsia="標楷體" w:hAnsi="標楷體" w:hint="eastAsia"/>
        </w:rPr>
        <w:t xml:space="preserve">　　</w:t>
      </w:r>
      <w:r w:rsidR="00640B55">
        <w:rPr>
          <w:rFonts w:ascii="標楷體" w:eastAsia="標楷體" w:hAnsi="標楷體" w:hint="eastAsia"/>
        </w:rPr>
        <w:t xml:space="preserve">       </w:t>
      </w:r>
      <w:r w:rsidR="00D46F78" w:rsidRPr="002A64B5">
        <w:rPr>
          <w:rFonts w:ascii="標楷體" w:eastAsia="標楷體" w:hAnsi="標楷體" w:hint="eastAsia"/>
        </w:rPr>
        <w:t>本校</w:t>
      </w:r>
      <w:r w:rsidR="00640B55">
        <w:rPr>
          <w:rFonts w:ascii="標楷體" w:eastAsia="標楷體" w:hAnsi="標楷體" w:hint="eastAsia"/>
        </w:rPr>
        <w:t>知</w:t>
      </w:r>
      <w:r w:rsidR="00D46F78" w:rsidRPr="002A64B5">
        <w:rPr>
          <w:rFonts w:ascii="標楷體" w:eastAsia="標楷體" w:hAnsi="標楷體" w:hint="eastAsia"/>
        </w:rPr>
        <w:t>悉實習生為性侵害、性騷擾或性霸凌事件被害人，而非屬性平法適</w:t>
      </w:r>
    </w:p>
    <w:p w14:paraId="4A3B7996" w14:textId="4F988799"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用範圍者，得依性平法第二十五條第三項規定辦理。 </w:t>
      </w:r>
    </w:p>
    <w:p w14:paraId="174D3851" w14:textId="77777777" w:rsidR="00640B55" w:rsidRDefault="003716C4" w:rsidP="00653F34">
      <w:pPr>
        <w:spacing w:line="500" w:lineRule="exact"/>
        <w:rPr>
          <w:rFonts w:ascii="標楷體" w:eastAsia="標楷體" w:hAnsi="標楷體"/>
        </w:rPr>
      </w:pPr>
      <w:r>
        <w:rPr>
          <w:rFonts w:ascii="標楷體" w:eastAsia="標楷體" w:hAnsi="標楷體" w:hint="eastAsia"/>
        </w:rPr>
        <w:t xml:space="preserve">　　</w:t>
      </w:r>
      <w:r w:rsidR="00640B55">
        <w:rPr>
          <w:rFonts w:ascii="標楷體" w:eastAsia="標楷體" w:hAnsi="標楷體" w:hint="eastAsia"/>
        </w:rPr>
        <w:t xml:space="preserve">       </w:t>
      </w:r>
      <w:r w:rsidR="00D46F78" w:rsidRPr="002A64B5">
        <w:rPr>
          <w:rFonts w:ascii="標楷體" w:eastAsia="標楷體" w:hAnsi="標楷體" w:hint="eastAsia"/>
        </w:rPr>
        <w:t>本校</w:t>
      </w:r>
      <w:r w:rsidR="00640B55">
        <w:rPr>
          <w:rFonts w:ascii="標楷體" w:eastAsia="標楷體" w:hAnsi="標楷體" w:hint="eastAsia"/>
        </w:rPr>
        <w:t>知</w:t>
      </w:r>
      <w:r w:rsidR="00D46F78" w:rsidRPr="002A64B5">
        <w:rPr>
          <w:rFonts w:ascii="標楷體" w:eastAsia="標楷體" w:hAnsi="標楷體" w:hint="eastAsia"/>
        </w:rPr>
        <w:t>悉實習生為校園性別事件被害人，應採取立即有效之糾正及補救措</w:t>
      </w:r>
    </w:p>
    <w:p w14:paraId="66B444AF" w14:textId="285A3F37" w:rsidR="00D46F78"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施。 </w:t>
      </w:r>
    </w:p>
    <w:p w14:paraId="1381CE67" w14:textId="77777777" w:rsidR="00C62FA7" w:rsidRPr="002A64B5" w:rsidRDefault="00C62FA7" w:rsidP="00653F34">
      <w:pPr>
        <w:spacing w:line="500" w:lineRule="exact"/>
        <w:rPr>
          <w:rFonts w:ascii="標楷體" w:eastAsia="標楷體" w:hAnsi="標楷體"/>
        </w:rPr>
      </w:pPr>
    </w:p>
    <w:p w14:paraId="2CBBDB92" w14:textId="77777777" w:rsidR="00D46F78" w:rsidRPr="00C62FA7" w:rsidRDefault="00D46F78" w:rsidP="00653F34">
      <w:pPr>
        <w:spacing w:line="500" w:lineRule="exact"/>
        <w:rPr>
          <w:rFonts w:ascii="標楷體" w:eastAsia="標楷體" w:hAnsi="標楷體"/>
          <w:b/>
        </w:rPr>
      </w:pPr>
      <w:r w:rsidRPr="00C62FA7">
        <w:rPr>
          <w:rFonts w:ascii="標楷體" w:eastAsia="標楷體" w:hAnsi="標楷體" w:hint="eastAsia"/>
          <w:b/>
        </w:rPr>
        <w:t xml:space="preserve">第四章 校長及教職員工與性或性別有關專業倫理及主動迴避陳報事項 </w:t>
      </w:r>
    </w:p>
    <w:p w14:paraId="484B19A2"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十一、 校長或教職員工與未成年學生，在與性或性別有關之人際互動上，不得發展</w:t>
      </w:r>
    </w:p>
    <w:p w14:paraId="5190A5B0" w14:textId="4C8C579E"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以性行為或情感為基礎等有違專業倫理之關係。 </w:t>
      </w:r>
    </w:p>
    <w:p w14:paraId="386DD2EC" w14:textId="77777777" w:rsidR="00640B55" w:rsidRDefault="003716C4" w:rsidP="00653F34">
      <w:pPr>
        <w:spacing w:line="500" w:lineRule="exact"/>
        <w:rPr>
          <w:rFonts w:ascii="標楷體" w:eastAsia="標楷體" w:hAnsi="標楷體"/>
        </w:rPr>
      </w:pPr>
      <w:r>
        <w:rPr>
          <w:rFonts w:ascii="標楷體" w:eastAsia="標楷體" w:hAnsi="標楷體" w:hint="eastAsia"/>
        </w:rPr>
        <w:t xml:space="preserve">　　</w:t>
      </w:r>
      <w:r w:rsidR="00640B55">
        <w:rPr>
          <w:rFonts w:ascii="標楷體" w:eastAsia="標楷體" w:hAnsi="標楷體" w:hint="eastAsia"/>
        </w:rPr>
        <w:t xml:space="preserve">        </w:t>
      </w:r>
      <w:r w:rsidR="00D46F78" w:rsidRPr="002A64B5">
        <w:rPr>
          <w:rFonts w:ascii="標楷體" w:eastAsia="標楷體" w:hAnsi="標楷體" w:hint="eastAsia"/>
        </w:rPr>
        <w:t>校長或教職員工於執行教學、指導、訓練、評鑑、管理、輔導學生或提</w:t>
      </w:r>
    </w:p>
    <w:p w14:paraId="422BA09A" w14:textId="77777777" w:rsidR="002D123F"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供學生工作機會而有地位、</w:t>
      </w:r>
      <w:r w:rsidR="002D123F" w:rsidRPr="00B63F59">
        <w:rPr>
          <w:rFonts w:ascii="標楷體" w:eastAsia="標楷體" w:hAnsi="標楷體" w:hint="eastAsia"/>
        </w:rPr>
        <w:t>知</w:t>
      </w:r>
      <w:r w:rsidR="00D46F78" w:rsidRPr="002A64B5">
        <w:rPr>
          <w:rFonts w:ascii="標楷體" w:eastAsia="標楷體" w:hAnsi="標楷體" w:hint="eastAsia"/>
        </w:rPr>
        <w:t>識、年齡、體力、身分、族群、或資源之不對</w:t>
      </w:r>
    </w:p>
    <w:p w14:paraId="1DD6B7F7" w14:textId="77777777" w:rsidR="002D123F" w:rsidRDefault="002D123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等權勢關係時，與成年學生在與性或性別有關之人際互動上，不得發展以性</w:t>
      </w:r>
    </w:p>
    <w:p w14:paraId="030F8B26" w14:textId="5845B5CE" w:rsidR="00D46F78" w:rsidRPr="002A64B5" w:rsidRDefault="002D123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行為或情感為基礎等有違專業倫理之關係。 </w:t>
      </w:r>
    </w:p>
    <w:p w14:paraId="2C03C25D" w14:textId="77777777" w:rsidR="00640B55" w:rsidRDefault="003716C4" w:rsidP="00653F34">
      <w:pPr>
        <w:spacing w:line="500" w:lineRule="exact"/>
        <w:rPr>
          <w:rFonts w:ascii="標楷體" w:eastAsia="標楷體" w:hAnsi="標楷體"/>
        </w:rPr>
      </w:pPr>
      <w:r>
        <w:rPr>
          <w:rFonts w:ascii="標楷體" w:eastAsia="標楷體" w:hAnsi="標楷體" w:hint="eastAsia"/>
        </w:rPr>
        <w:t xml:space="preserve">　　</w:t>
      </w:r>
      <w:r w:rsidR="00640B55">
        <w:rPr>
          <w:rFonts w:ascii="標楷體" w:eastAsia="標楷體" w:hAnsi="標楷體" w:hint="eastAsia"/>
        </w:rPr>
        <w:t xml:space="preserve">        </w:t>
      </w:r>
      <w:r w:rsidR="00D46F78" w:rsidRPr="002A64B5">
        <w:rPr>
          <w:rFonts w:ascii="標楷體" w:eastAsia="標楷體" w:hAnsi="標楷體" w:hint="eastAsia"/>
        </w:rPr>
        <w:t>校長或教職員工發現其與學生之關係有違反前二項專業倫理之虞，應主</w:t>
      </w:r>
    </w:p>
    <w:p w14:paraId="12ECAC11" w14:textId="44C38113" w:rsidR="00564F30"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動迴避及陳報學校或學校主管機關處理。</w:t>
      </w:r>
    </w:p>
    <w:p w14:paraId="67F6ADD4"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十二、 校長或教職員工生應尊重他人與自己之性或身體之自主，避免不受歡迎之追</w:t>
      </w:r>
    </w:p>
    <w:p w14:paraId="55485640" w14:textId="63E503AA"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求行為，並不得以強制或暴力手段處理與性或性別有關之衝突。 </w:t>
      </w:r>
    </w:p>
    <w:p w14:paraId="7219663C" w14:textId="77777777" w:rsidR="001D567F" w:rsidRDefault="001D567F" w:rsidP="00653F34">
      <w:pPr>
        <w:spacing w:line="500" w:lineRule="exact"/>
        <w:rPr>
          <w:rFonts w:ascii="標楷體" w:eastAsia="標楷體" w:hAnsi="標楷體"/>
        </w:rPr>
      </w:pPr>
    </w:p>
    <w:p w14:paraId="5321B156" w14:textId="21A5D642" w:rsidR="00D46F78" w:rsidRPr="001D567F" w:rsidRDefault="00D46F78" w:rsidP="00653F34">
      <w:pPr>
        <w:spacing w:line="500" w:lineRule="exact"/>
        <w:rPr>
          <w:rFonts w:ascii="標楷體" w:eastAsia="標楷體" w:hAnsi="標楷體"/>
          <w:b/>
        </w:rPr>
      </w:pPr>
      <w:r w:rsidRPr="001D567F">
        <w:rPr>
          <w:rFonts w:ascii="標楷體" w:eastAsia="標楷體" w:hAnsi="標楷體" w:hint="eastAsia"/>
          <w:b/>
        </w:rPr>
        <w:t xml:space="preserve">第五章  校園性別事件之處理機制、程序及救濟為法 </w:t>
      </w:r>
    </w:p>
    <w:p w14:paraId="4E9D1326" w14:textId="63CA6EB7"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十三、 性平法第三條第三款所定校園性別事件，包括不同學校間所發生者。 </w:t>
      </w:r>
    </w:p>
    <w:p w14:paraId="3AB5AF6B"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十四、 行為人於行為發生時屬本校者，校園性別事件之被害人、其法定代理人或實</w:t>
      </w:r>
    </w:p>
    <w:p w14:paraId="3BD33BDB"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際照顧者（以下簡稱申請人）、檢舉人，得以書面向本校申請調查或檢舉。但</w:t>
      </w:r>
    </w:p>
    <w:p w14:paraId="697FBEB1" w14:textId="743E01C4"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行為人現為或曾為學校校長者，應向本校主管機關申請調查或檢舉。 </w:t>
      </w:r>
    </w:p>
    <w:p w14:paraId="47C89DBF" w14:textId="055C872A" w:rsidR="00640B55" w:rsidRPr="00A34AB1"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十五、 本校為事件管轄學校，行為人現所屬學校非本校時，應以書面</w:t>
      </w:r>
      <w:r w:rsidR="00D46F78" w:rsidRPr="00A34AB1">
        <w:rPr>
          <w:rFonts w:ascii="標楷體" w:eastAsia="標楷體" w:hAnsi="標楷體" w:hint="eastAsia"/>
        </w:rPr>
        <w:t>通</w:t>
      </w:r>
      <w:r w:rsidR="00564F30" w:rsidRPr="00A34AB1">
        <w:rPr>
          <w:rFonts w:ascii="標楷體" w:eastAsia="標楷體" w:hAnsi="標楷體" w:hint="eastAsia"/>
        </w:rPr>
        <w:t>知</w:t>
      </w:r>
      <w:r w:rsidR="00D46F78" w:rsidRPr="00A34AB1">
        <w:rPr>
          <w:rFonts w:ascii="標楷體" w:eastAsia="標楷體" w:hAnsi="標楷體" w:hint="eastAsia"/>
        </w:rPr>
        <w:t>行為人現</w:t>
      </w:r>
    </w:p>
    <w:p w14:paraId="3C4E29E8" w14:textId="1029B1D2" w:rsidR="00D46F78" w:rsidRPr="00A34AB1" w:rsidRDefault="00640B55" w:rsidP="00653F34">
      <w:pPr>
        <w:spacing w:line="500" w:lineRule="exact"/>
        <w:rPr>
          <w:rFonts w:ascii="標楷體" w:eastAsia="標楷體" w:hAnsi="標楷體"/>
        </w:rPr>
      </w:pPr>
      <w:r w:rsidRPr="00A34AB1">
        <w:rPr>
          <w:rFonts w:ascii="標楷體" w:eastAsia="標楷體" w:hAnsi="標楷體" w:hint="eastAsia"/>
        </w:rPr>
        <w:t xml:space="preserve">        </w:t>
      </w:r>
      <w:r w:rsidR="00D46F78" w:rsidRPr="00A34AB1">
        <w:rPr>
          <w:rFonts w:ascii="標楷體" w:eastAsia="標楷體" w:hAnsi="標楷體" w:hint="eastAsia"/>
        </w:rPr>
        <w:t xml:space="preserve">所屬學校派代表參與調查。 </w:t>
      </w:r>
    </w:p>
    <w:p w14:paraId="0D34D283" w14:textId="77777777" w:rsidR="00640B55" w:rsidRPr="00A34AB1" w:rsidRDefault="003716C4" w:rsidP="00653F34">
      <w:pPr>
        <w:spacing w:line="500" w:lineRule="exact"/>
        <w:rPr>
          <w:rFonts w:ascii="標楷體" w:eastAsia="標楷體" w:hAnsi="標楷體"/>
        </w:rPr>
      </w:pPr>
      <w:r w:rsidRPr="00A34AB1">
        <w:rPr>
          <w:rFonts w:ascii="標楷體" w:eastAsia="標楷體" w:hAnsi="標楷體" w:hint="eastAsia"/>
        </w:rPr>
        <w:t xml:space="preserve">　　</w:t>
      </w:r>
      <w:r w:rsidR="00640B55" w:rsidRPr="00A34AB1">
        <w:rPr>
          <w:rFonts w:ascii="標楷體" w:eastAsia="標楷體" w:hAnsi="標楷體" w:hint="eastAsia"/>
        </w:rPr>
        <w:t xml:space="preserve">        </w:t>
      </w:r>
      <w:r w:rsidR="00D46F78" w:rsidRPr="00A34AB1">
        <w:rPr>
          <w:rFonts w:ascii="標楷體" w:eastAsia="標楷體" w:hAnsi="標楷體" w:hint="eastAsia"/>
        </w:rPr>
        <w:t>前項本校完成調查屬實者，應將調查報告及處理建議移送行為人現所屬</w:t>
      </w:r>
    </w:p>
    <w:p w14:paraId="3218E690" w14:textId="2BDA38CF" w:rsidR="00D46F78" w:rsidRPr="00A34AB1" w:rsidRDefault="00640B55" w:rsidP="00653F34">
      <w:pPr>
        <w:spacing w:line="500" w:lineRule="exact"/>
        <w:rPr>
          <w:rFonts w:ascii="標楷體" w:eastAsia="標楷體" w:hAnsi="標楷體"/>
        </w:rPr>
      </w:pPr>
      <w:r w:rsidRPr="00A34AB1">
        <w:rPr>
          <w:rFonts w:ascii="標楷體" w:eastAsia="標楷體" w:hAnsi="標楷體" w:hint="eastAsia"/>
        </w:rPr>
        <w:t xml:space="preserve">        </w:t>
      </w:r>
      <w:r w:rsidR="00D46F78" w:rsidRPr="00A34AB1">
        <w:rPr>
          <w:rFonts w:ascii="標楷體" w:eastAsia="標楷體" w:hAnsi="標楷體" w:hint="eastAsia"/>
        </w:rPr>
        <w:t xml:space="preserve">學校依防治準則第三十一條規定處理。 </w:t>
      </w:r>
    </w:p>
    <w:p w14:paraId="3553D5D6" w14:textId="77777777" w:rsidR="002D123F" w:rsidRDefault="00640B55" w:rsidP="00653F34">
      <w:pPr>
        <w:spacing w:line="500" w:lineRule="exact"/>
        <w:rPr>
          <w:rFonts w:ascii="標楷體" w:eastAsia="標楷體" w:hAnsi="標楷體"/>
        </w:rPr>
      </w:pPr>
      <w:r w:rsidRPr="00A34AB1">
        <w:rPr>
          <w:rFonts w:ascii="標楷體" w:eastAsia="標楷體" w:hAnsi="標楷體" w:hint="eastAsia"/>
        </w:rPr>
        <w:t xml:space="preserve"> </w:t>
      </w:r>
      <w:r w:rsidR="00D46F78" w:rsidRPr="00A34AB1">
        <w:rPr>
          <w:rFonts w:ascii="標楷體" w:eastAsia="標楷體" w:hAnsi="標楷體" w:hint="eastAsia"/>
        </w:rPr>
        <w:t>十六、 本校為事件管轄學校，行為人為他校專任教師時，應以書面通</w:t>
      </w:r>
      <w:r w:rsidR="002D123F" w:rsidRPr="00A34AB1">
        <w:rPr>
          <w:rFonts w:ascii="標楷體" w:eastAsia="標楷體" w:hAnsi="標楷體" w:hint="eastAsia"/>
        </w:rPr>
        <w:t>知</w:t>
      </w:r>
      <w:r w:rsidR="00D46F78" w:rsidRPr="002A64B5">
        <w:rPr>
          <w:rFonts w:ascii="標楷體" w:eastAsia="標楷體" w:hAnsi="標楷體" w:hint="eastAsia"/>
        </w:rPr>
        <w:t>行為人現所</w:t>
      </w:r>
    </w:p>
    <w:p w14:paraId="637CDEC3" w14:textId="579C0081" w:rsidR="00D46F78" w:rsidRPr="002A64B5" w:rsidRDefault="002D123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屬專任學校派代表參與調查。 </w:t>
      </w:r>
    </w:p>
    <w:p w14:paraId="29B92807" w14:textId="77777777" w:rsidR="00640B55" w:rsidRDefault="003716C4" w:rsidP="00653F34">
      <w:pPr>
        <w:spacing w:line="500" w:lineRule="exact"/>
        <w:rPr>
          <w:rFonts w:ascii="標楷體" w:eastAsia="標楷體" w:hAnsi="標楷體"/>
        </w:rPr>
      </w:pPr>
      <w:r>
        <w:rPr>
          <w:rFonts w:ascii="標楷體" w:eastAsia="標楷體" w:hAnsi="標楷體" w:hint="eastAsia"/>
        </w:rPr>
        <w:t xml:space="preserve">　　</w:t>
      </w:r>
      <w:r w:rsidR="00640B55">
        <w:rPr>
          <w:rFonts w:ascii="標楷體" w:eastAsia="標楷體" w:hAnsi="標楷體" w:hint="eastAsia"/>
        </w:rPr>
        <w:t xml:space="preserve">        </w:t>
      </w:r>
      <w:r w:rsidR="00D46F78" w:rsidRPr="002A64B5">
        <w:rPr>
          <w:rFonts w:ascii="標楷體" w:eastAsia="標楷體" w:hAnsi="標楷體" w:hint="eastAsia"/>
        </w:rPr>
        <w:t>前項本校完成調查屬實者，應將調查報告及處理建議移送行為人現所屬</w:t>
      </w:r>
    </w:p>
    <w:p w14:paraId="295910C2" w14:textId="6E70C919"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專任學校依防治準則第三十一條規定處理。 </w:t>
      </w:r>
    </w:p>
    <w:p w14:paraId="5AF3CE99"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十七、 行為人於行為發生時，同時具有校長、教師、職員、工友或學生二種以上不</w:t>
      </w:r>
    </w:p>
    <w:p w14:paraId="47C7C65D"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同身分者，以其與被害人互動時之身分，定其受調查之身分及事件管轄學校</w:t>
      </w:r>
    </w:p>
    <w:p w14:paraId="59306B92" w14:textId="7FE984EF"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或機關。 </w:t>
      </w:r>
    </w:p>
    <w:p w14:paraId="699BC7DF"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十八、 行為人二人以上，分屬不同學校者，以先受理申請調查或檢舉之行為人所屬</w:t>
      </w:r>
    </w:p>
    <w:p w14:paraId="3D61D0C2" w14:textId="7D1018AB"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學校為事件管轄學校，相關學校應派代表參與調查。 </w:t>
      </w:r>
    </w:p>
    <w:p w14:paraId="2BEC3FFA" w14:textId="1F3F89B0"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十九、 本校接獲申請調查或檢舉之事件無管轄權者，應將該案件於</w:t>
      </w:r>
      <w:r w:rsidR="00D46F78" w:rsidRPr="00A34AB1">
        <w:rPr>
          <w:rFonts w:ascii="標楷體" w:eastAsia="標楷體" w:hAnsi="標楷體" w:hint="eastAsia"/>
        </w:rPr>
        <w:t>七</w:t>
      </w:r>
      <w:r w:rsidR="00A34AB1">
        <w:rPr>
          <w:rFonts w:ascii="標楷體" w:eastAsia="標楷體" w:hAnsi="標楷體" w:hint="eastAsia"/>
        </w:rPr>
        <w:t>天</w:t>
      </w:r>
      <w:bookmarkStart w:id="0" w:name="_GoBack"/>
      <w:bookmarkEnd w:id="0"/>
      <w:r w:rsidR="00D46F78" w:rsidRPr="002A64B5">
        <w:rPr>
          <w:rFonts w:ascii="標楷體" w:eastAsia="標楷體" w:hAnsi="標楷體" w:hint="eastAsia"/>
        </w:rPr>
        <w:t>工作日內移</w:t>
      </w:r>
    </w:p>
    <w:p w14:paraId="23AF6FB9" w14:textId="357CE8AD"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送其他有管轄權者，並通</w:t>
      </w:r>
      <w:r>
        <w:rPr>
          <w:rFonts w:ascii="標楷體" w:eastAsia="標楷體" w:hAnsi="標楷體" w:hint="eastAsia"/>
        </w:rPr>
        <w:t>知</w:t>
      </w:r>
      <w:r w:rsidR="00D46F78" w:rsidRPr="002A64B5">
        <w:rPr>
          <w:rFonts w:ascii="標楷體" w:eastAsia="標楷體" w:hAnsi="標楷體" w:hint="eastAsia"/>
        </w:rPr>
        <w:t xml:space="preserve">當事人。  </w:t>
      </w:r>
    </w:p>
    <w:p w14:paraId="0914FAF0" w14:textId="77777777" w:rsidR="00640B55" w:rsidRDefault="00D46F78" w:rsidP="00653F34">
      <w:pPr>
        <w:spacing w:line="500" w:lineRule="exact"/>
        <w:rPr>
          <w:rFonts w:ascii="標楷體" w:eastAsia="標楷體" w:hAnsi="標楷體"/>
        </w:rPr>
      </w:pPr>
      <w:r w:rsidRPr="002A64B5">
        <w:rPr>
          <w:rFonts w:ascii="標楷體" w:eastAsia="標楷體" w:hAnsi="標楷體" w:hint="eastAsia"/>
        </w:rPr>
        <w:t>二十、 依性平法第二十二條第一項規定為通報時，除有調查必要、基於公共安全考量</w:t>
      </w:r>
    </w:p>
    <w:p w14:paraId="1A145380"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或法規另有特別規定者外，對於當事人及檢舉人之姓名或其他足以辨識其身分</w:t>
      </w:r>
    </w:p>
    <w:p w14:paraId="54D43FA2" w14:textId="06E5128C"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之資料，應予以保密。 </w:t>
      </w:r>
    </w:p>
    <w:p w14:paraId="684FF6BC"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校長、教職員工偽造、變造、湮滅或隱匿他人所犯有終身或議決一年至四</w:t>
      </w:r>
    </w:p>
    <w:p w14:paraId="2761B2F5"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年不得聘任、任用、進用或運用之校園性侵害以外校園性別事件之證據，必要</w:t>
      </w:r>
      <w:r>
        <w:rPr>
          <w:rFonts w:ascii="標楷體" w:eastAsia="標楷體" w:hAnsi="標楷體" w:hint="eastAsia"/>
        </w:rPr>
        <w:t xml:space="preserve">  </w:t>
      </w:r>
    </w:p>
    <w:p w14:paraId="61130225"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時應依相關法規予以解聘、免職、終止契約關係或終止運用關係；他人為學</w:t>
      </w:r>
    </w:p>
    <w:p w14:paraId="26035651" w14:textId="498B2177"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生，所犯校園性騷擾或性霸凌事件情節相當者，準用之。 </w:t>
      </w:r>
    </w:p>
    <w:p w14:paraId="49F3A0C6"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前項校長、教職員工適用教師法、教育人員任用條例、公務人員相關法律</w:t>
      </w:r>
    </w:p>
    <w:p w14:paraId="59716904"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或陸海空軍相關法律者，其解聘、停聘、免職、撤職、停職或退伍，依各該法</w:t>
      </w:r>
      <w:r>
        <w:rPr>
          <w:rFonts w:ascii="標楷體" w:eastAsia="標楷體" w:hAnsi="標楷體" w:hint="eastAsia"/>
        </w:rPr>
        <w:t xml:space="preserve"> </w:t>
      </w:r>
    </w:p>
    <w:p w14:paraId="7B354001" w14:textId="5D910E4B"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律規定辦理；其未解聘、免職、撤職或退伍者，應調離學校現職。 </w:t>
      </w:r>
    </w:p>
    <w:p w14:paraId="68270ABA"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二十一、 校園性別事件之申請人或檢舉人得以書面、言詞或電子郵件申請調查或檢</w:t>
      </w:r>
    </w:p>
    <w:p w14:paraId="72BBEBC6"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舉；其以言詞或電子郵件為之者，本校受理申請調查或檢舉之事件應作成紀</w:t>
      </w:r>
    </w:p>
    <w:p w14:paraId="4BDAF58B"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錄，經向申請人或檢舉人朗讀或使閱覽，確認其內容無誤後，由其簽名或蓋</w:t>
      </w:r>
      <w:r>
        <w:rPr>
          <w:rFonts w:ascii="標楷體" w:eastAsia="標楷體" w:hAnsi="標楷體" w:hint="eastAsia"/>
        </w:rPr>
        <w:t xml:space="preserve"> </w:t>
      </w:r>
    </w:p>
    <w:p w14:paraId="7CD1666A" w14:textId="2229A4FE"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章。 </w:t>
      </w:r>
    </w:p>
    <w:p w14:paraId="0852F1C3" w14:textId="7A780772"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前項書面或言詞、電子郵件作成之紀錄，應載明下列事項： </w:t>
      </w:r>
    </w:p>
    <w:p w14:paraId="7D1F4944" w14:textId="344A9EE7" w:rsidR="00640B55" w:rsidRPr="00640B55" w:rsidRDefault="00D46F78" w:rsidP="00640B55">
      <w:pPr>
        <w:pStyle w:val="a4"/>
        <w:numPr>
          <w:ilvl w:val="0"/>
          <w:numId w:val="2"/>
        </w:numPr>
        <w:spacing w:line="500" w:lineRule="exact"/>
        <w:ind w:leftChars="0"/>
        <w:rPr>
          <w:rFonts w:ascii="標楷體" w:eastAsia="標楷體" w:hAnsi="標楷體"/>
        </w:rPr>
      </w:pPr>
      <w:r w:rsidRPr="00640B55">
        <w:rPr>
          <w:rFonts w:ascii="標楷體" w:eastAsia="標楷體" w:hAnsi="標楷體" w:hint="eastAsia"/>
        </w:rPr>
        <w:t>申請人或檢舉人姓名、身分證明文件字號、服務或就學之單位及職稱、</w:t>
      </w:r>
    </w:p>
    <w:p w14:paraId="4850941D" w14:textId="3367F270" w:rsidR="00D46F78" w:rsidRPr="002A64B5" w:rsidRDefault="00D46F78" w:rsidP="00640B55">
      <w:pPr>
        <w:pStyle w:val="a4"/>
        <w:spacing w:line="500" w:lineRule="exact"/>
        <w:ind w:leftChars="0" w:left="1440"/>
        <w:rPr>
          <w:rFonts w:ascii="標楷體" w:eastAsia="標楷體" w:hAnsi="標楷體"/>
        </w:rPr>
      </w:pPr>
      <w:r w:rsidRPr="00640B55">
        <w:rPr>
          <w:rFonts w:ascii="標楷體" w:eastAsia="標楷體" w:hAnsi="標楷體" w:hint="eastAsia"/>
        </w:rPr>
        <w:t>住</w:t>
      </w:r>
      <w:r w:rsidRPr="002A64B5">
        <w:rPr>
          <w:rFonts w:ascii="標楷體" w:eastAsia="標楷體" w:hAnsi="標楷體" w:hint="eastAsia"/>
        </w:rPr>
        <w:t xml:space="preserve">居所、聯絡電話及申請調查日期。 </w:t>
      </w:r>
    </w:p>
    <w:p w14:paraId="564EEBE2" w14:textId="012C2470"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(二) 申請人申請調查者，應載明被害人之出生年月日。 </w:t>
      </w:r>
    </w:p>
    <w:p w14:paraId="757C2103" w14:textId="77777777" w:rsidR="00640B5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 申請人委任代理人代為申請調查者，應檢附委任書，並載明其姓名、身</w:t>
      </w:r>
    </w:p>
    <w:p w14:paraId="48D6F58E" w14:textId="0667A37F"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分證明文件字號、住居所、聯絡電話。 </w:t>
      </w:r>
    </w:p>
    <w:p w14:paraId="79972F16" w14:textId="3251AD67" w:rsidR="00D46F78" w:rsidRPr="002A64B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(四) 申請調查或檢舉之事實內容。如有相關證據，亦應記載或附卷。 </w:t>
      </w:r>
    </w:p>
    <w:p w14:paraId="1A633D3C" w14:textId="3AA91E5B" w:rsidR="00600EA5" w:rsidRDefault="00640B5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本校</w:t>
      </w:r>
      <w:r>
        <w:rPr>
          <w:rFonts w:ascii="標楷體" w:eastAsia="標楷體" w:hAnsi="標楷體" w:hint="eastAsia"/>
        </w:rPr>
        <w:t>知</w:t>
      </w:r>
      <w:r w:rsidR="00D46F78" w:rsidRPr="002A64B5">
        <w:rPr>
          <w:rFonts w:ascii="標楷體" w:eastAsia="標楷體" w:hAnsi="標楷體" w:hint="eastAsia"/>
        </w:rPr>
        <w:t>悉疑似校園性別事件有下列情形，應由性平會評估該事件對學生受</w:t>
      </w:r>
    </w:p>
    <w:p w14:paraId="110E4837"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教權及校園安全之影響，經會議決議以檢舉案形式啟動調查程序，以釐清事</w:t>
      </w:r>
      <w:r>
        <w:rPr>
          <w:rFonts w:ascii="標楷體" w:eastAsia="標楷體" w:hAnsi="標楷體" w:hint="eastAsia"/>
        </w:rPr>
        <w:t>實</w:t>
      </w:r>
    </w:p>
    <w:p w14:paraId="7240E1DD" w14:textId="5DA2CC03"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，採取必要之措施維護學生之權益與校園安全： </w:t>
      </w:r>
    </w:p>
    <w:p w14:paraId="3E25DC16" w14:textId="7FE8EA3E"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(一) 二人以上被害人。 </w:t>
      </w:r>
    </w:p>
    <w:p w14:paraId="4D791B1F" w14:textId="121C96FA"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(二) 二人以上行為人。 </w:t>
      </w:r>
    </w:p>
    <w:p w14:paraId="3A125A04" w14:textId="52A17A62"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 行為人為校長或教職員工。 </w:t>
      </w:r>
    </w:p>
    <w:p w14:paraId="6D14188D" w14:textId="5EA081FE"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(四) 涉及校園安全議題。 </w:t>
      </w:r>
    </w:p>
    <w:p w14:paraId="36FED5E7" w14:textId="7D61B543"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(五) 其他經性平會認有以檢舉案形式啟動調查之必要者。 </w:t>
      </w:r>
    </w:p>
    <w:p w14:paraId="6960E258" w14:textId="2873B7D6"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二十二、 本校接獲申請調查或檢舉時，其收件單位為</w:t>
      </w:r>
      <w:r w:rsidR="003716C4">
        <w:rPr>
          <w:rFonts w:ascii="標楷體" w:eastAsia="標楷體" w:hAnsi="標楷體" w:hint="eastAsia"/>
        </w:rPr>
        <w:t>教導</w:t>
      </w:r>
      <w:r w:rsidR="00D46F78" w:rsidRPr="002A64B5">
        <w:rPr>
          <w:rFonts w:ascii="標楷體" w:eastAsia="標楷體" w:hAnsi="標楷體" w:hint="eastAsia"/>
        </w:rPr>
        <w:t xml:space="preserve">處，其相關資訊如下： </w:t>
      </w:r>
    </w:p>
    <w:p w14:paraId="44D84B98" w14:textId="3AE8DFF9"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(一) 電話：</w:t>
      </w:r>
      <w:r w:rsidR="003716C4">
        <w:rPr>
          <w:rFonts w:ascii="標楷體" w:eastAsia="標楷體" w:hAnsi="標楷體" w:hint="eastAsia"/>
        </w:rPr>
        <w:t>06-9951</w:t>
      </w:r>
      <w:r w:rsidR="00834F5F">
        <w:rPr>
          <w:rFonts w:ascii="標楷體" w:eastAsia="標楷體" w:hAnsi="標楷體" w:hint="eastAsia"/>
        </w:rPr>
        <w:t>004</w:t>
      </w:r>
      <w:r w:rsidR="00D46F78" w:rsidRPr="002A64B5">
        <w:rPr>
          <w:rFonts w:ascii="標楷體" w:eastAsia="標楷體" w:hAnsi="標楷體" w:hint="eastAsia"/>
        </w:rPr>
        <w:t xml:space="preserve"> </w:t>
      </w:r>
    </w:p>
    <w:p w14:paraId="38D8E933" w14:textId="4DA6A9DB"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 傳真：</w:t>
      </w:r>
      <w:r w:rsidR="00AE39B1">
        <w:rPr>
          <w:rFonts w:ascii="標楷體" w:eastAsia="標楷體" w:hAnsi="標楷體" w:hint="eastAsia"/>
        </w:rPr>
        <w:t>06-9950</w:t>
      </w:r>
      <w:r w:rsidR="00834F5F">
        <w:rPr>
          <w:rFonts w:ascii="標楷體" w:eastAsia="標楷體" w:hAnsi="標楷體" w:hint="eastAsia"/>
        </w:rPr>
        <w:t>207</w:t>
      </w:r>
      <w:r w:rsidR="00D46F78" w:rsidRPr="002A64B5">
        <w:rPr>
          <w:rFonts w:ascii="標楷體" w:eastAsia="標楷體" w:hAnsi="標楷體" w:hint="eastAsia"/>
        </w:rPr>
        <w:t xml:space="preserve"> </w:t>
      </w:r>
    </w:p>
    <w:p w14:paraId="74772157" w14:textId="11C69192"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 電子郵件：</w:t>
      </w:r>
      <w:r w:rsidR="00834F5F">
        <w:rPr>
          <w:rFonts w:ascii="標楷體" w:eastAsia="標楷體" w:hAnsi="標楷體" w:hint="eastAsia"/>
        </w:rPr>
        <w:t>x</w:t>
      </w:r>
      <w:r w:rsidR="00834F5F">
        <w:rPr>
          <w:rFonts w:ascii="標楷體" w:eastAsia="標楷體" w:hAnsi="標楷體"/>
        </w:rPr>
        <w:t>0504</w:t>
      </w:r>
      <w:r w:rsidR="00AE39B1">
        <w:rPr>
          <w:rFonts w:ascii="標楷體" w:eastAsia="標楷體" w:hAnsi="標楷體"/>
        </w:rPr>
        <w:t>@</w:t>
      </w:r>
      <w:r w:rsidR="00834F5F">
        <w:rPr>
          <w:rFonts w:ascii="標楷體" w:eastAsia="標楷體" w:hAnsi="標楷體"/>
        </w:rPr>
        <w:t>ms43.hinet.net</w:t>
      </w:r>
      <w:r w:rsidR="00D46F78" w:rsidRPr="002A64B5">
        <w:rPr>
          <w:rFonts w:ascii="標楷體" w:eastAsia="標楷體" w:hAnsi="標楷體" w:hint="eastAsia"/>
        </w:rPr>
        <w:t xml:space="preserve"> </w:t>
      </w:r>
    </w:p>
    <w:p w14:paraId="408792BE"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(四) 申請/檢舉調查表下載網址：</w:t>
      </w:r>
      <w:r>
        <w:rPr>
          <w:rFonts w:ascii="標楷體" w:eastAsia="標楷體" w:hAnsi="標楷體" w:hint="eastAsia"/>
        </w:rPr>
        <w:t xml:space="preserve">    </w:t>
      </w:r>
    </w:p>
    <w:p w14:paraId="19470251" w14:textId="79A899EA"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63145D" w:rsidRPr="0063145D">
        <w:rPr>
          <w:rFonts w:ascii="標楷體" w:eastAsia="標楷體" w:hAnsi="標楷體"/>
        </w:rPr>
        <w:t>https://friendlycampus.k12ea.gov.tw/GenderCase/12/40</w:t>
      </w:r>
      <w:r w:rsidR="00D46F78" w:rsidRPr="002A64B5">
        <w:rPr>
          <w:rFonts w:ascii="標楷體" w:eastAsia="標楷體" w:hAnsi="標楷體" w:hint="eastAsia"/>
        </w:rPr>
        <w:t xml:space="preserve"> </w:t>
      </w:r>
    </w:p>
    <w:p w14:paraId="4C3D948D"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前項收件單位收件後，除有性平法第三十二條第二項所定事由外，應於</w:t>
      </w:r>
    </w:p>
    <w:p w14:paraId="4AE2B35E" w14:textId="6D5EE801"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三日內將申請人或檢舉人所提事證資料交付性平會調查處理。 </w:t>
      </w:r>
    </w:p>
    <w:p w14:paraId="755B4C7D"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前項性平法第三十二條第二項所定事由，本校必要時得由性平會指派委</w:t>
      </w:r>
      <w:r>
        <w:rPr>
          <w:rFonts w:ascii="標楷體" w:eastAsia="標楷體" w:hAnsi="標楷體" w:hint="eastAsia"/>
        </w:rPr>
        <w:t xml:space="preserve">    </w:t>
      </w:r>
    </w:p>
    <w:p w14:paraId="2B786FA0" w14:textId="1CC3774B"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員三人以上組成小組認定之，其工作權責範圍為議決受理與否事宜。 </w:t>
      </w:r>
    </w:p>
    <w:p w14:paraId="4569DED9"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二十三、 經媒體報導之校園性別事件，應視同檢舉，本校應主動將事件交由所設之</w:t>
      </w:r>
    </w:p>
    <w:p w14:paraId="4CB7B01B" w14:textId="77777777" w:rsidR="00DD570B"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性平會調查處理。疑似被害人不願配合調查時，本校仍應提供必要之輔導</w:t>
      </w:r>
    </w:p>
    <w:p w14:paraId="49C8B606" w14:textId="1B86F829" w:rsidR="00D46F78" w:rsidRPr="002A64B5" w:rsidRDefault="00DD570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或協助。 </w:t>
      </w:r>
    </w:p>
    <w:p w14:paraId="7653B228"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本校處理霸凌事件，發現有疑似校園性別事件者，視同檢舉，由本校校</w:t>
      </w:r>
    </w:p>
    <w:p w14:paraId="6321D939" w14:textId="5073B2A1"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園霸凌防制委員會移請性平會依前點規定辦理。 </w:t>
      </w:r>
    </w:p>
    <w:p w14:paraId="6C9BC1D2"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二十四、 本校應於接獲申請或檢舉調查後二十日內，以書面通</w:t>
      </w:r>
      <w:r w:rsidR="00D66A2D">
        <w:rPr>
          <w:rFonts w:ascii="標楷體" w:eastAsia="標楷體" w:hAnsi="標楷體" w:hint="eastAsia"/>
        </w:rPr>
        <w:t>知</w:t>
      </w:r>
      <w:r w:rsidR="00D46F78" w:rsidRPr="002A64B5">
        <w:rPr>
          <w:rFonts w:ascii="標楷體" w:eastAsia="標楷體" w:hAnsi="標楷體" w:hint="eastAsia"/>
        </w:rPr>
        <w:t>申請人、被害人或</w:t>
      </w:r>
    </w:p>
    <w:p w14:paraId="2690E995"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檢舉人是否受理。不受理之書面通</w:t>
      </w:r>
      <w:r w:rsidR="00D66A2D">
        <w:rPr>
          <w:rFonts w:ascii="標楷體" w:eastAsia="標楷體" w:hAnsi="標楷體" w:hint="eastAsia"/>
        </w:rPr>
        <w:t>知</w:t>
      </w:r>
      <w:r w:rsidR="00D46F78" w:rsidRPr="002A64B5">
        <w:rPr>
          <w:rFonts w:ascii="標楷體" w:eastAsia="標楷體" w:hAnsi="標楷體" w:hint="eastAsia"/>
        </w:rPr>
        <w:t>應依性平法第三十二條第三項規定敘</w:t>
      </w:r>
    </w:p>
    <w:p w14:paraId="316D7020" w14:textId="4EF7FB35"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明理由，並告</w:t>
      </w:r>
      <w:r w:rsidR="00D66A2D">
        <w:rPr>
          <w:rFonts w:ascii="標楷體" w:eastAsia="標楷體" w:hAnsi="標楷體" w:hint="eastAsia"/>
        </w:rPr>
        <w:t>知</w:t>
      </w:r>
      <w:r w:rsidR="00D46F78" w:rsidRPr="002A64B5">
        <w:rPr>
          <w:rFonts w:ascii="標楷體" w:eastAsia="標楷體" w:hAnsi="標楷體" w:hint="eastAsia"/>
        </w:rPr>
        <w:t xml:space="preserve">申請人、被害人或檢舉人申復之期限及受理單位。 </w:t>
      </w:r>
    </w:p>
    <w:p w14:paraId="4B338040" w14:textId="77777777" w:rsidR="00964B50"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申請人、被害人或檢舉人於前項之期限內，未收到</w:t>
      </w:r>
      <w:r w:rsidR="00D46F78" w:rsidRPr="00B63F59">
        <w:rPr>
          <w:rFonts w:ascii="標楷體" w:eastAsia="標楷體" w:hAnsi="標楷體" w:hint="eastAsia"/>
        </w:rPr>
        <w:t>通</w:t>
      </w:r>
      <w:r w:rsidR="004E62E1" w:rsidRPr="00B63F59">
        <w:rPr>
          <w:rFonts w:ascii="標楷體" w:eastAsia="標楷體" w:hAnsi="標楷體" w:hint="eastAsia"/>
        </w:rPr>
        <w:t>知</w:t>
      </w:r>
      <w:r w:rsidR="00D46F78" w:rsidRPr="00B63F59">
        <w:rPr>
          <w:rFonts w:ascii="標楷體" w:eastAsia="標楷體" w:hAnsi="標楷體" w:hint="eastAsia"/>
        </w:rPr>
        <w:t>或</w:t>
      </w:r>
      <w:r w:rsidR="00D46F78" w:rsidRPr="002A64B5">
        <w:rPr>
          <w:rFonts w:ascii="標楷體" w:eastAsia="標楷體" w:hAnsi="標楷體" w:hint="eastAsia"/>
        </w:rPr>
        <w:t>接獲不受理</w:t>
      </w:r>
    </w:p>
    <w:p w14:paraId="5C71A752" w14:textId="77777777" w:rsidR="00964B50" w:rsidRDefault="00964B50"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通</w:t>
      </w:r>
      <w:r w:rsidR="00D66A2D">
        <w:rPr>
          <w:rFonts w:ascii="標楷體" w:eastAsia="標楷體" w:hAnsi="標楷體" w:hint="eastAsia"/>
        </w:rPr>
        <w:t>知之</w:t>
      </w:r>
      <w:r w:rsidR="00D46F78" w:rsidRPr="002A64B5">
        <w:rPr>
          <w:rFonts w:ascii="標楷體" w:eastAsia="標楷體" w:hAnsi="標楷體" w:hint="eastAsia"/>
        </w:rPr>
        <w:t>次日起二十日內，得以書面具明理由，向本校提出申復；其以言詞</w:t>
      </w:r>
    </w:p>
    <w:p w14:paraId="05E1E2F4" w14:textId="77777777" w:rsidR="00964B50" w:rsidRDefault="00964B50"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為之者，本校應作成紀錄，經向申請人、被害人或檢舉人朗讀或使閱覽，</w:t>
      </w:r>
    </w:p>
    <w:p w14:paraId="42F0FED3" w14:textId="7537FB9A" w:rsidR="00D46F78" w:rsidRPr="002A64B5" w:rsidRDefault="00964B50"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確認其內容無誤後，由其簽名或蓋章。  </w:t>
      </w:r>
    </w:p>
    <w:p w14:paraId="326CAA43" w14:textId="2BB81B7B"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前項不受理之申復以一次為限。  </w:t>
      </w:r>
    </w:p>
    <w:p w14:paraId="1FB49DBD"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本校接獲申復後，應將申請調查或檢舉案交性平會重新討論受理事</w:t>
      </w:r>
    </w:p>
    <w:p w14:paraId="3F66DB24"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宜，並於二十日內以書面通</w:t>
      </w:r>
      <w:r w:rsidR="00D66A2D">
        <w:rPr>
          <w:rFonts w:ascii="標楷體" w:eastAsia="標楷體" w:hAnsi="標楷體" w:hint="eastAsia"/>
        </w:rPr>
        <w:t>知</w:t>
      </w:r>
      <w:r w:rsidR="00D46F78" w:rsidRPr="002A64B5">
        <w:rPr>
          <w:rFonts w:ascii="標楷體" w:eastAsia="標楷體" w:hAnsi="標楷體" w:hint="eastAsia"/>
        </w:rPr>
        <w:t>申復人申復結果。申復有理由者，性平會應</w:t>
      </w:r>
    </w:p>
    <w:p w14:paraId="7D977552" w14:textId="0EB4F058"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依法調查處理。 </w:t>
      </w:r>
    </w:p>
    <w:p w14:paraId="5E236E95"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二十五、 本校性平會處理校園性別事件時，得成立調查小組調查之。調查小組以三</w:t>
      </w:r>
    </w:p>
    <w:p w14:paraId="77E67EA4" w14:textId="3FE4DC50"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人為原則，其成員之組成，依性平法第三十三條第三項及第四項規</w:t>
      </w:r>
      <w:r w:rsidR="009A7144" w:rsidRPr="002A64B5">
        <w:rPr>
          <w:rFonts w:ascii="標楷體" w:eastAsia="標楷體" w:hAnsi="標楷體" w:hint="eastAsia"/>
        </w:rPr>
        <w:t>定。</w:t>
      </w:r>
    </w:p>
    <w:p w14:paraId="03BC06A9" w14:textId="0CAB440B"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有下列情形之一者，不得擔任前項調查小組成員： </w:t>
      </w:r>
    </w:p>
    <w:p w14:paraId="4A8DE97F" w14:textId="4143881A" w:rsidR="00600EA5" w:rsidRPr="00600EA5" w:rsidRDefault="00D46F78" w:rsidP="00600EA5">
      <w:pPr>
        <w:pStyle w:val="a4"/>
        <w:numPr>
          <w:ilvl w:val="0"/>
          <w:numId w:val="3"/>
        </w:numPr>
        <w:spacing w:line="500" w:lineRule="exact"/>
        <w:ind w:leftChars="0"/>
        <w:rPr>
          <w:rFonts w:ascii="標楷體" w:eastAsia="標楷體" w:hAnsi="標楷體"/>
        </w:rPr>
      </w:pPr>
      <w:r w:rsidRPr="00600EA5">
        <w:rPr>
          <w:rFonts w:ascii="標楷體" w:eastAsia="標楷體" w:hAnsi="標楷體" w:hint="eastAsia"/>
        </w:rPr>
        <w:t>違反刑法妨害性自主罪章、妨害性隱私及不實性影像罪章，經緩起訴</w:t>
      </w:r>
    </w:p>
    <w:p w14:paraId="54BAAEA6" w14:textId="2FC3EF1D"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處分確定或有罪判決確定。 </w:t>
      </w:r>
    </w:p>
    <w:p w14:paraId="5262BDD0" w14:textId="3118A5C9" w:rsidR="00600EA5" w:rsidRPr="00600EA5" w:rsidRDefault="00D46F78" w:rsidP="00600EA5">
      <w:pPr>
        <w:pStyle w:val="a4"/>
        <w:numPr>
          <w:ilvl w:val="0"/>
          <w:numId w:val="3"/>
        </w:numPr>
        <w:spacing w:line="500" w:lineRule="exact"/>
        <w:ind w:leftChars="0"/>
        <w:rPr>
          <w:rFonts w:ascii="標楷體" w:eastAsia="標楷體" w:hAnsi="標楷體"/>
        </w:rPr>
      </w:pPr>
      <w:r w:rsidRPr="00600EA5">
        <w:rPr>
          <w:rFonts w:ascii="標楷體" w:eastAsia="標楷體" w:hAnsi="標楷體" w:hint="eastAsia"/>
        </w:rPr>
        <w:t>違反性平法、性別平等工作法、性騷擾防治法、跟蹤騷擾防制法、兒</w:t>
      </w:r>
    </w:p>
    <w:p w14:paraId="3FCFA60F" w14:textId="60DE7CB3"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童及少年性剝削防制條例或其他性別平等相關法規，經依法調查或有關機關查證屬實。 </w:t>
      </w:r>
    </w:p>
    <w:p w14:paraId="57D959FB"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校園性別事件當事人之輔導人員、事件管轄學校或機關性平會會務權</w:t>
      </w:r>
    </w:p>
    <w:p w14:paraId="341EC463"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責主管及承辦人員，應迴避該事件之調查工作；參與校園性別事件之調查</w:t>
      </w:r>
    </w:p>
    <w:p w14:paraId="657F5157" w14:textId="4C28553E"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及處理人員，亦應迴避對該當事人之輔導工作。 </w:t>
      </w:r>
    </w:p>
    <w:p w14:paraId="3DF3690D"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本校針對擔任調查小組之成員，應予公差（假）登記；其交通費或相</w:t>
      </w:r>
    </w:p>
    <w:p w14:paraId="6C791A60" w14:textId="4D5C72C7"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關費用由本校支應。 </w:t>
      </w:r>
    </w:p>
    <w:p w14:paraId="002F7D23"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二十六、 性平法第三十三條第三項所定具校園性別事件調查專業素養之專家學者，</w:t>
      </w:r>
    </w:p>
    <w:p w14:paraId="57D8FE57"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應為經中央或直轄市、縣（市）主管機關所設性平會核可並納入調查專業</w:t>
      </w:r>
    </w:p>
    <w:p w14:paraId="790B6AEA" w14:textId="1A1AA5E9"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人才庫者。 </w:t>
      </w:r>
    </w:p>
    <w:p w14:paraId="46117DA1" w14:textId="0B5BABBF"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二十七、 本校調查處理校園性別事件時，應依下列為式辦理： </w:t>
      </w:r>
    </w:p>
    <w:p w14:paraId="623B21CF" w14:textId="118CE2EF" w:rsidR="00600EA5" w:rsidRPr="00600EA5" w:rsidRDefault="00D46F78" w:rsidP="00600EA5">
      <w:pPr>
        <w:pStyle w:val="a4"/>
        <w:numPr>
          <w:ilvl w:val="0"/>
          <w:numId w:val="4"/>
        </w:numPr>
        <w:spacing w:line="500" w:lineRule="exact"/>
        <w:ind w:leftChars="0"/>
        <w:rPr>
          <w:rFonts w:ascii="標楷體" w:eastAsia="標楷體" w:hAnsi="標楷體"/>
        </w:rPr>
      </w:pPr>
      <w:r w:rsidRPr="00600EA5">
        <w:rPr>
          <w:rFonts w:ascii="標楷體" w:eastAsia="標楷體" w:hAnsi="標楷體" w:hint="eastAsia"/>
        </w:rPr>
        <w:t>行為人應親自出席接受調查；當事人為未成年者，接受調查時得由法</w:t>
      </w:r>
    </w:p>
    <w:p w14:paraId="2765BFA2" w14:textId="7ECCDB9F"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定代理人或實際照顧者陪同。 </w:t>
      </w:r>
    </w:p>
    <w:p w14:paraId="653C672A" w14:textId="594EAEAB" w:rsidR="00600EA5" w:rsidRPr="00600EA5" w:rsidRDefault="00D46F78" w:rsidP="00600EA5">
      <w:pPr>
        <w:pStyle w:val="a4"/>
        <w:numPr>
          <w:ilvl w:val="0"/>
          <w:numId w:val="4"/>
        </w:numPr>
        <w:spacing w:line="500" w:lineRule="exact"/>
        <w:ind w:leftChars="0"/>
        <w:rPr>
          <w:rFonts w:ascii="標楷體" w:eastAsia="標楷體" w:hAnsi="標楷體"/>
        </w:rPr>
      </w:pPr>
      <w:r w:rsidRPr="00600EA5">
        <w:rPr>
          <w:rFonts w:ascii="標楷體" w:eastAsia="標楷體" w:hAnsi="標楷體" w:hint="eastAsia"/>
        </w:rPr>
        <w:t>當事人持有各級主管機關核發之身心障礙證明或有效特殊教育學生鑑</w:t>
      </w:r>
    </w:p>
    <w:p w14:paraId="50412149" w14:textId="2F297A0F"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定證明者，調查小組成員應有具備特殊教育專業者。 </w:t>
      </w:r>
    </w:p>
    <w:p w14:paraId="14340C00" w14:textId="2BBD268E" w:rsidR="00600EA5" w:rsidRPr="00600EA5" w:rsidRDefault="00D46F78" w:rsidP="00600EA5">
      <w:pPr>
        <w:pStyle w:val="a4"/>
        <w:numPr>
          <w:ilvl w:val="0"/>
          <w:numId w:val="4"/>
        </w:numPr>
        <w:spacing w:line="500" w:lineRule="exact"/>
        <w:ind w:leftChars="0"/>
        <w:rPr>
          <w:rFonts w:ascii="標楷體" w:eastAsia="標楷體" w:hAnsi="標楷體"/>
        </w:rPr>
      </w:pPr>
      <w:r w:rsidRPr="00600EA5">
        <w:rPr>
          <w:rFonts w:ascii="標楷體" w:eastAsia="標楷體" w:hAnsi="標楷體" w:hint="eastAsia"/>
        </w:rPr>
        <w:t>行為人與被害人、檢舉人或受邀協助調查之人有權力不對等之情形</w:t>
      </w:r>
      <w:r w:rsidR="00600EA5" w:rsidRPr="00600EA5">
        <w:rPr>
          <w:rFonts w:ascii="標楷體" w:eastAsia="標楷體" w:hAnsi="標楷體" w:hint="eastAsia"/>
        </w:rPr>
        <w:t>者</w:t>
      </w:r>
    </w:p>
    <w:p w14:paraId="3390F6B4" w14:textId="332FD984"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，應避免其對質。 </w:t>
      </w:r>
    </w:p>
    <w:p w14:paraId="08B04732" w14:textId="6DA80B19" w:rsidR="00600EA5" w:rsidRPr="00600EA5" w:rsidRDefault="00D46F78" w:rsidP="00600EA5">
      <w:pPr>
        <w:pStyle w:val="a4"/>
        <w:numPr>
          <w:ilvl w:val="0"/>
          <w:numId w:val="4"/>
        </w:numPr>
        <w:spacing w:line="500" w:lineRule="exact"/>
        <w:ind w:leftChars="0"/>
        <w:rPr>
          <w:rFonts w:ascii="標楷體" w:eastAsia="標楷體" w:hAnsi="標楷體"/>
        </w:rPr>
      </w:pPr>
      <w:r w:rsidRPr="00600EA5">
        <w:rPr>
          <w:rFonts w:ascii="標楷體" w:eastAsia="標楷體" w:hAnsi="標楷體" w:hint="eastAsia"/>
        </w:rPr>
        <w:t>就行為人、被害人、檢舉人或受邀協助調查之人之姓名及其他足以辨</w:t>
      </w:r>
    </w:p>
    <w:p w14:paraId="6F7F2865" w14:textId="4862930D"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識身分之資料，應予保密。但有調查之必要或基於公共安全考量者，不在此限。 </w:t>
      </w:r>
    </w:p>
    <w:p w14:paraId="1256D1EA" w14:textId="27BFC890" w:rsidR="00600EA5" w:rsidRPr="00600EA5" w:rsidRDefault="00D46F78" w:rsidP="00600EA5">
      <w:pPr>
        <w:pStyle w:val="a4"/>
        <w:numPr>
          <w:ilvl w:val="0"/>
          <w:numId w:val="4"/>
        </w:numPr>
        <w:spacing w:line="500" w:lineRule="exact"/>
        <w:ind w:leftChars="0"/>
        <w:rPr>
          <w:rFonts w:ascii="標楷體" w:eastAsia="標楷體" w:hAnsi="標楷體"/>
        </w:rPr>
      </w:pPr>
      <w:r w:rsidRPr="00600EA5">
        <w:rPr>
          <w:rFonts w:ascii="標楷體" w:eastAsia="標楷體" w:hAnsi="標楷體" w:hint="eastAsia"/>
        </w:rPr>
        <w:t>依性平法第三十三條第五項規定以書面通 當事人、相關人員或單位</w:t>
      </w:r>
    </w:p>
    <w:p w14:paraId="62877F52" w14:textId="2A156880"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配合調查及提供資料時，應記載調查目的、時間、地點及不到場所生之效果。 </w:t>
      </w:r>
    </w:p>
    <w:p w14:paraId="1C0B1473" w14:textId="701C4BC1" w:rsidR="00600EA5" w:rsidRPr="00600EA5" w:rsidRDefault="00D46F78" w:rsidP="00600EA5">
      <w:pPr>
        <w:pStyle w:val="a4"/>
        <w:numPr>
          <w:ilvl w:val="0"/>
          <w:numId w:val="4"/>
        </w:numPr>
        <w:spacing w:line="500" w:lineRule="exact"/>
        <w:ind w:leftChars="0"/>
        <w:rPr>
          <w:rFonts w:ascii="標楷體" w:eastAsia="標楷體" w:hAnsi="標楷體"/>
        </w:rPr>
      </w:pPr>
      <w:r w:rsidRPr="00600EA5">
        <w:rPr>
          <w:rFonts w:ascii="標楷體" w:eastAsia="標楷體" w:hAnsi="標楷體" w:hint="eastAsia"/>
        </w:rPr>
        <w:t>前款通</w:t>
      </w:r>
      <w:r w:rsidR="00600EA5" w:rsidRPr="00600EA5">
        <w:rPr>
          <w:rFonts w:ascii="標楷體" w:eastAsia="標楷體" w:hAnsi="標楷體" w:hint="eastAsia"/>
        </w:rPr>
        <w:t>知</w:t>
      </w:r>
      <w:r w:rsidRPr="00600EA5">
        <w:rPr>
          <w:rFonts w:ascii="標楷體" w:eastAsia="標楷體" w:hAnsi="標楷體" w:hint="eastAsia"/>
        </w:rPr>
        <w:t>應載明當事人不得私下聯繫或運用網際網路、通訊軟體或其</w:t>
      </w:r>
      <w:r w:rsidR="00600EA5" w:rsidRPr="00600EA5">
        <w:rPr>
          <w:rFonts w:ascii="標楷體" w:eastAsia="標楷體" w:hAnsi="標楷體" w:hint="eastAsia"/>
        </w:rPr>
        <w:t xml:space="preserve"> </w:t>
      </w:r>
    </w:p>
    <w:p w14:paraId="551CDA78" w14:textId="128F3C5A"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他管道散布事件之資訊。 </w:t>
      </w:r>
    </w:p>
    <w:p w14:paraId="68967DA1" w14:textId="705E8A36" w:rsidR="00600EA5" w:rsidRPr="00600EA5" w:rsidRDefault="00D46F78" w:rsidP="00600EA5">
      <w:pPr>
        <w:pStyle w:val="a4"/>
        <w:numPr>
          <w:ilvl w:val="0"/>
          <w:numId w:val="4"/>
        </w:numPr>
        <w:spacing w:line="500" w:lineRule="exact"/>
        <w:ind w:leftChars="0"/>
        <w:rPr>
          <w:rFonts w:ascii="標楷體" w:eastAsia="標楷體" w:hAnsi="標楷體"/>
        </w:rPr>
      </w:pPr>
      <w:r w:rsidRPr="00600EA5">
        <w:rPr>
          <w:rFonts w:ascii="標楷體" w:eastAsia="標楷體" w:hAnsi="標楷體" w:hint="eastAsia"/>
        </w:rPr>
        <w:t>本校所屬人員不得以任何名義對案情進行瞭解或調查，且不得要求當</w:t>
      </w:r>
    </w:p>
    <w:p w14:paraId="510944AB" w14:textId="3C8C2C91"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事人提交自述或切結文件。 </w:t>
      </w:r>
    </w:p>
    <w:p w14:paraId="3706FCCF" w14:textId="221D51CA" w:rsidR="00600EA5" w:rsidRPr="00600EA5" w:rsidRDefault="00D46F78" w:rsidP="00600EA5">
      <w:pPr>
        <w:pStyle w:val="a4"/>
        <w:numPr>
          <w:ilvl w:val="0"/>
          <w:numId w:val="4"/>
        </w:numPr>
        <w:spacing w:line="500" w:lineRule="exact"/>
        <w:ind w:leftChars="0"/>
        <w:rPr>
          <w:rFonts w:ascii="標楷體" w:eastAsia="標楷體" w:hAnsi="標楷體"/>
        </w:rPr>
      </w:pPr>
      <w:r w:rsidRPr="00600EA5">
        <w:rPr>
          <w:rFonts w:ascii="標楷體" w:eastAsia="標楷體" w:hAnsi="標楷體" w:hint="eastAsia"/>
        </w:rPr>
        <w:t>基於調查之必要，得於不違反保密義務之範圍內另作成書面資料，交</w:t>
      </w:r>
    </w:p>
    <w:p w14:paraId="63AA105F" w14:textId="0930FA82"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由行為人、被害人或受邀協助調查之人閱覽或告以要旨。 </w:t>
      </w:r>
    </w:p>
    <w:p w14:paraId="2B14B21D" w14:textId="5401BCAE" w:rsidR="00600EA5" w:rsidRPr="00600EA5" w:rsidRDefault="00D46F78" w:rsidP="00600EA5">
      <w:pPr>
        <w:pStyle w:val="a4"/>
        <w:numPr>
          <w:ilvl w:val="0"/>
          <w:numId w:val="4"/>
        </w:numPr>
        <w:spacing w:line="500" w:lineRule="exact"/>
        <w:ind w:leftChars="0"/>
        <w:rPr>
          <w:rFonts w:ascii="標楷體" w:eastAsia="標楷體" w:hAnsi="標楷體"/>
        </w:rPr>
      </w:pPr>
      <w:r w:rsidRPr="00600EA5">
        <w:rPr>
          <w:rFonts w:ascii="標楷體" w:eastAsia="標楷體" w:hAnsi="標楷體" w:hint="eastAsia"/>
        </w:rPr>
        <w:t>申請人撤回申請調查時，為釐清相關法律責任，本校得經所設之性平</w:t>
      </w:r>
    </w:p>
    <w:p w14:paraId="39748662" w14:textId="434AE3DF" w:rsidR="00D46F78" w:rsidRPr="00600EA5" w:rsidRDefault="00D46F78" w:rsidP="00600EA5">
      <w:pPr>
        <w:pStyle w:val="a4"/>
        <w:spacing w:line="500" w:lineRule="exact"/>
        <w:ind w:leftChars="0" w:left="1805"/>
        <w:rPr>
          <w:rFonts w:ascii="標楷體" w:eastAsia="標楷體" w:hAnsi="標楷體"/>
        </w:rPr>
      </w:pPr>
      <w:r w:rsidRPr="00600EA5">
        <w:rPr>
          <w:rFonts w:ascii="標楷體" w:eastAsia="標楷體" w:hAnsi="標楷體" w:hint="eastAsia"/>
        </w:rPr>
        <w:t xml:space="preserve">會決議，或經行為人請求，繼續調查處理。 </w:t>
      </w:r>
    </w:p>
    <w:p w14:paraId="51A5F3C8" w14:textId="66860F4E" w:rsidR="00600EA5" w:rsidRPr="00600EA5" w:rsidRDefault="00D46F78" w:rsidP="00600EA5">
      <w:pPr>
        <w:pStyle w:val="a4"/>
        <w:numPr>
          <w:ilvl w:val="0"/>
          <w:numId w:val="4"/>
        </w:numPr>
        <w:spacing w:line="500" w:lineRule="exact"/>
        <w:ind w:leftChars="0"/>
        <w:rPr>
          <w:rFonts w:ascii="標楷體" w:eastAsia="標楷體" w:hAnsi="標楷體"/>
        </w:rPr>
      </w:pPr>
      <w:r w:rsidRPr="00600EA5">
        <w:rPr>
          <w:rFonts w:ascii="標楷體" w:eastAsia="標楷體" w:hAnsi="標楷體" w:hint="eastAsia"/>
        </w:rPr>
        <w:t>當事人申請閱覽、抄寫、複印或攝影有關資料或卷宗，應依行政程序</w:t>
      </w:r>
    </w:p>
    <w:p w14:paraId="46542CF3" w14:textId="57D4733D" w:rsidR="00D46F78" w:rsidRPr="00600EA5" w:rsidRDefault="00600EA5" w:rsidP="00600EA5">
      <w:pPr>
        <w:spacing w:line="500" w:lineRule="exact"/>
        <w:ind w:left="1204"/>
        <w:rPr>
          <w:rFonts w:ascii="標楷體" w:eastAsia="標楷體" w:hAnsi="標楷體"/>
        </w:rPr>
      </w:pPr>
      <w:r>
        <w:rPr>
          <w:rFonts w:ascii="標楷體" w:eastAsia="標楷體" w:hAnsi="標楷體" w:hint="eastAsia"/>
        </w:rPr>
        <w:t xml:space="preserve">     </w:t>
      </w:r>
      <w:r w:rsidR="00D46F78" w:rsidRPr="00600EA5">
        <w:rPr>
          <w:rFonts w:ascii="標楷體" w:eastAsia="標楷體" w:hAnsi="標楷體" w:hint="eastAsia"/>
        </w:rPr>
        <w:t xml:space="preserve">法規定辦理。 </w:t>
      </w:r>
    </w:p>
    <w:p w14:paraId="2B8F594E"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(十一) 當事人調查訪談過程紀錄，得以錄音輔助，必要時得以錄影輔助；</w:t>
      </w:r>
    </w:p>
    <w:p w14:paraId="144EB13E"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訪談紀錄應向當事人朗讀或使閱覽，確認其內容無誤後，由其簽名</w:t>
      </w:r>
    </w:p>
    <w:p w14:paraId="7EAF98E6" w14:textId="09F8C8FE"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或蓋章。 </w:t>
      </w:r>
    </w:p>
    <w:p w14:paraId="3205B5B9"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二十八、 依前點第四款規定負有保密義務者，包括參與處理校園性別事件之所有人</w:t>
      </w:r>
    </w:p>
    <w:p w14:paraId="1FA76E37" w14:textId="5FAD4435" w:rsidR="0063145D"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員。 </w:t>
      </w:r>
    </w:p>
    <w:p w14:paraId="0C0E414C" w14:textId="645D6127"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依前項規定負保密義務者洩密時，應依刑法或其他相關法規處罰。  </w:t>
      </w:r>
    </w:p>
    <w:p w14:paraId="7AA100D9"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本校就記載有當事人、檢舉人、證人姓名之原始文書應予封存，不得供閱</w:t>
      </w:r>
      <w:r>
        <w:rPr>
          <w:rFonts w:ascii="標楷體" w:eastAsia="標楷體" w:hAnsi="標楷體" w:hint="eastAsia"/>
        </w:rPr>
        <w:t xml:space="preserve">   </w:t>
      </w:r>
    </w:p>
    <w:p w14:paraId="01742CA9" w14:textId="61D98EB0"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覽或提供予偵查、審判機關以外之人。但法律另有規定者，不在此限。  </w:t>
      </w:r>
    </w:p>
    <w:p w14:paraId="410D64E5"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除原始文書外，調查處理校園性別事件人員對外所另行製作之文書，</w:t>
      </w:r>
    </w:p>
    <w:p w14:paraId="25758AD2" w14:textId="185CC849"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應將當事人、檢舉人、證人之真實姓名及其他足以辨識身分之資料刪除，</w:t>
      </w:r>
    </w:p>
    <w:p w14:paraId="5A444ECB" w14:textId="3A7C4B8C"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並以代號為之。 </w:t>
      </w:r>
    </w:p>
    <w:p w14:paraId="195D0E5E" w14:textId="77777777" w:rsidR="00600EA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二十九、 為保障校園性別事件當事人之受教權或工作權，本校於必要時得依性平法</w:t>
      </w:r>
    </w:p>
    <w:p w14:paraId="69896A89" w14:textId="05085AA6" w:rsidR="00D46F78" w:rsidRPr="002A64B5" w:rsidRDefault="00600EA5"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第二十四條規定，採取下列處置，並報主管機關備查： </w:t>
      </w:r>
    </w:p>
    <w:p w14:paraId="548BF64A" w14:textId="1874595D" w:rsidR="001A731B" w:rsidRPr="001A731B" w:rsidRDefault="00D46F78" w:rsidP="001A731B">
      <w:pPr>
        <w:pStyle w:val="a4"/>
        <w:numPr>
          <w:ilvl w:val="0"/>
          <w:numId w:val="5"/>
        </w:numPr>
        <w:spacing w:line="500" w:lineRule="exact"/>
        <w:ind w:leftChars="0"/>
        <w:rPr>
          <w:rFonts w:ascii="標楷體" w:eastAsia="標楷體" w:hAnsi="標楷體"/>
        </w:rPr>
      </w:pPr>
      <w:r w:rsidRPr="001A731B">
        <w:rPr>
          <w:rFonts w:ascii="標楷體" w:eastAsia="標楷體" w:hAnsi="標楷體" w:hint="eastAsia"/>
        </w:rPr>
        <w:t>彈性處理當事人之出缺勤紀錄或成績考核，並積極協助其課業或職</w:t>
      </w:r>
    </w:p>
    <w:p w14:paraId="544041C5" w14:textId="0667BB60" w:rsidR="00D46F78" w:rsidRPr="001A731B" w:rsidRDefault="00D46F78" w:rsidP="001A731B">
      <w:pPr>
        <w:pStyle w:val="a4"/>
        <w:spacing w:line="500" w:lineRule="exact"/>
        <w:ind w:leftChars="0" w:left="1805"/>
        <w:rPr>
          <w:rFonts w:ascii="標楷體" w:eastAsia="標楷體" w:hAnsi="標楷體"/>
        </w:rPr>
      </w:pPr>
      <w:r w:rsidRPr="001A731B">
        <w:rPr>
          <w:rFonts w:ascii="標楷體" w:eastAsia="標楷體" w:hAnsi="標楷體" w:hint="eastAsia"/>
        </w:rPr>
        <w:t xml:space="preserve">務，得不受請假、教師及學生成績考核相關規定之限制。 </w:t>
      </w:r>
    </w:p>
    <w:p w14:paraId="5470918B" w14:textId="7D8C5543" w:rsidR="001A731B" w:rsidRPr="001A731B" w:rsidRDefault="00D46F78" w:rsidP="001A731B">
      <w:pPr>
        <w:pStyle w:val="a4"/>
        <w:numPr>
          <w:ilvl w:val="0"/>
          <w:numId w:val="5"/>
        </w:numPr>
        <w:spacing w:line="500" w:lineRule="exact"/>
        <w:ind w:leftChars="0"/>
        <w:rPr>
          <w:rFonts w:ascii="標楷體" w:eastAsia="標楷體" w:hAnsi="標楷體"/>
        </w:rPr>
      </w:pPr>
      <w:r w:rsidRPr="001A731B">
        <w:rPr>
          <w:rFonts w:ascii="標楷體" w:eastAsia="標楷體" w:hAnsi="標楷體" w:hint="eastAsia"/>
        </w:rPr>
        <w:t>尊重被害人之意願，減低當事人雙為互動之機會，並得依被害人之申</w:t>
      </w:r>
    </w:p>
    <w:p w14:paraId="03C135CD" w14:textId="2BCF8D68" w:rsidR="00D46F78" w:rsidRPr="001A731B" w:rsidRDefault="00D46F78" w:rsidP="001A731B">
      <w:pPr>
        <w:pStyle w:val="a4"/>
        <w:spacing w:line="500" w:lineRule="exact"/>
        <w:ind w:leftChars="0" w:left="1805"/>
        <w:rPr>
          <w:rFonts w:ascii="標楷體" w:eastAsia="標楷體" w:hAnsi="標楷體"/>
        </w:rPr>
      </w:pPr>
      <w:r w:rsidRPr="001A731B">
        <w:rPr>
          <w:rFonts w:ascii="標楷體" w:eastAsia="標楷體" w:hAnsi="標楷體" w:hint="eastAsia"/>
        </w:rPr>
        <w:t xml:space="preserve">請或由性平會評估該事件對學生受教權及校園安全之影響，中止當事人雙為執行教學、指導、訓練、評鑑、管理、輔導學生或提供學生工作機會之關係，或命行為人迴避。 </w:t>
      </w:r>
    </w:p>
    <w:p w14:paraId="2639B1BF" w14:textId="752DDA95"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 避免報復情事。 </w:t>
      </w:r>
    </w:p>
    <w:p w14:paraId="0E64AFAD" w14:textId="64D0E28B"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(四) 預防、減低行為人再度加害之可能。 </w:t>
      </w:r>
    </w:p>
    <w:p w14:paraId="47B437AB" w14:textId="13B61D42"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(五) 其他性平會認為必要之處置。 </w:t>
      </w:r>
    </w:p>
    <w:p w14:paraId="67C88152" w14:textId="01E384DC" w:rsidR="00D46F78" w:rsidRPr="00B63F59"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當事人非本校之人員時，</w:t>
      </w:r>
      <w:r w:rsidR="00D46F78" w:rsidRPr="00B63F59">
        <w:rPr>
          <w:rFonts w:ascii="標楷體" w:eastAsia="標楷體" w:hAnsi="標楷體" w:hint="eastAsia"/>
        </w:rPr>
        <w:t>應通</w:t>
      </w:r>
      <w:r w:rsidR="00964B50" w:rsidRPr="00B63F59">
        <w:rPr>
          <w:rFonts w:ascii="標楷體" w:eastAsia="標楷體" w:hAnsi="標楷體" w:hint="eastAsia"/>
        </w:rPr>
        <w:t>知</w:t>
      </w:r>
      <w:r w:rsidR="00D46F78" w:rsidRPr="00B63F59">
        <w:rPr>
          <w:rFonts w:ascii="標楷體" w:eastAsia="標楷體" w:hAnsi="標楷體" w:hint="eastAsia"/>
        </w:rPr>
        <w:t xml:space="preserve">當事人所屬學校，依前項規定處理。 </w:t>
      </w:r>
    </w:p>
    <w:p w14:paraId="12161DB4" w14:textId="5C97C1DB" w:rsidR="00D46F78" w:rsidRPr="002A64B5" w:rsidRDefault="001A731B" w:rsidP="00653F34">
      <w:pPr>
        <w:spacing w:line="500" w:lineRule="exact"/>
        <w:ind w:firstLineChars="100" w:firstLine="240"/>
        <w:rPr>
          <w:rFonts w:ascii="標楷體" w:eastAsia="標楷體" w:hAnsi="標楷體"/>
        </w:rPr>
      </w:pPr>
      <w:r w:rsidRPr="00B63F59">
        <w:rPr>
          <w:rFonts w:ascii="標楷體" w:eastAsia="標楷體" w:hAnsi="標楷體" w:hint="eastAsia"/>
        </w:rPr>
        <w:t xml:space="preserve">         </w:t>
      </w:r>
      <w:r w:rsidR="00D46F78" w:rsidRPr="00B63F59">
        <w:rPr>
          <w:rFonts w:ascii="標楷體" w:eastAsia="標楷體" w:hAnsi="標楷體" w:hint="eastAsia"/>
        </w:rPr>
        <w:t>前二項必要之處置，應經性平會決議</w:t>
      </w:r>
      <w:r w:rsidR="00D46F78" w:rsidRPr="002A64B5">
        <w:rPr>
          <w:rFonts w:ascii="標楷體" w:eastAsia="標楷體" w:hAnsi="標楷體" w:hint="eastAsia"/>
        </w:rPr>
        <w:t xml:space="preserve">通過後執行。 </w:t>
      </w:r>
    </w:p>
    <w:p w14:paraId="7D57071F" w14:textId="77777777" w:rsidR="001A731B" w:rsidRDefault="00D46F78" w:rsidP="00653F34">
      <w:pPr>
        <w:spacing w:line="500" w:lineRule="exact"/>
        <w:rPr>
          <w:rFonts w:ascii="標楷體" w:eastAsia="標楷體" w:hAnsi="標楷體"/>
        </w:rPr>
      </w:pPr>
      <w:r w:rsidRPr="002A64B5">
        <w:rPr>
          <w:rFonts w:ascii="標楷體" w:eastAsia="標楷體" w:hAnsi="標楷體" w:hint="eastAsia"/>
        </w:rPr>
        <w:t>三十、 本校應依性平法第二十五條第一項規定，視當事人之身心狀況，主動轉介至各</w:t>
      </w:r>
    </w:p>
    <w:p w14:paraId="076965DD" w14:textId="6D313AC2"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相關機構，以提供必要之協助。但本校就該事件仍應依性平法為調查處理。  </w:t>
      </w:r>
    </w:p>
    <w:p w14:paraId="3A18CA8D" w14:textId="46D1979B" w:rsidR="001A731B"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當事人非本校之人員時，應通</w:t>
      </w:r>
      <w:r>
        <w:rPr>
          <w:rFonts w:ascii="標楷體" w:eastAsia="標楷體" w:hAnsi="標楷體" w:hint="eastAsia"/>
        </w:rPr>
        <w:t>知</w:t>
      </w:r>
      <w:r w:rsidR="00D46F78" w:rsidRPr="002A64B5">
        <w:rPr>
          <w:rFonts w:ascii="標楷體" w:eastAsia="標楷體" w:hAnsi="標楷體" w:hint="eastAsia"/>
        </w:rPr>
        <w:t>當事人所屬學校，依前項規定提供必要之</w:t>
      </w:r>
    </w:p>
    <w:p w14:paraId="7175957E" w14:textId="74C83785"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協助。 </w:t>
      </w:r>
    </w:p>
    <w:p w14:paraId="0DD89042" w14:textId="77777777" w:rsidR="001A731B"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三十一、 本校依性平法第二十五條第一項規定，於必要時，應對當事人提供下列適</w:t>
      </w:r>
    </w:p>
    <w:p w14:paraId="46F4E42E" w14:textId="40A762B7"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當協助： </w:t>
      </w:r>
    </w:p>
    <w:p w14:paraId="3BE297A5" w14:textId="4D236C73"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(一) 心理諮商與輔導。 </w:t>
      </w:r>
    </w:p>
    <w:p w14:paraId="7EE07419" w14:textId="4647CDBA"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(二) 法律協助。 </w:t>
      </w:r>
    </w:p>
    <w:p w14:paraId="03D2D726" w14:textId="0863E191"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 課業協助。 </w:t>
      </w:r>
    </w:p>
    <w:p w14:paraId="4A948E37" w14:textId="26087A88"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(四) 經濟協助。 </w:t>
      </w:r>
    </w:p>
    <w:p w14:paraId="4020C3C6" w14:textId="60956BC9"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(五) 社會福利資源轉介服務。 </w:t>
      </w:r>
    </w:p>
    <w:p w14:paraId="44035D12" w14:textId="642B831F"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(六) 其他性平會認為必要之保護措施或協助。 </w:t>
      </w:r>
    </w:p>
    <w:p w14:paraId="696DA7CC" w14:textId="77777777" w:rsidR="00964B50"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當事人非本校之人員時，</w:t>
      </w:r>
      <w:r w:rsidR="00D46F78" w:rsidRPr="00B63F59">
        <w:rPr>
          <w:rFonts w:ascii="標楷體" w:eastAsia="標楷體" w:hAnsi="標楷體" w:hint="eastAsia"/>
        </w:rPr>
        <w:t>應通</w:t>
      </w:r>
      <w:r w:rsidR="00964B50" w:rsidRPr="00B63F59">
        <w:rPr>
          <w:rFonts w:ascii="標楷體" w:eastAsia="標楷體" w:hAnsi="標楷體" w:hint="eastAsia"/>
        </w:rPr>
        <w:t>知</w:t>
      </w:r>
      <w:r w:rsidR="00D46F78" w:rsidRPr="002A64B5">
        <w:rPr>
          <w:rFonts w:ascii="標楷體" w:eastAsia="標楷體" w:hAnsi="標楷體" w:hint="eastAsia"/>
        </w:rPr>
        <w:t>當事人所屬學校，依前項規定提供適當</w:t>
      </w:r>
    </w:p>
    <w:p w14:paraId="501642B8" w14:textId="6B436AA2" w:rsidR="00D46F78" w:rsidRPr="002A64B5" w:rsidRDefault="00964B50"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協助。 </w:t>
      </w:r>
    </w:p>
    <w:p w14:paraId="49502C64" w14:textId="77777777" w:rsidR="001A731B"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前二項協助得委請醫師、臨床心理師、諮商心理師、社會工作師或律師</w:t>
      </w:r>
    </w:p>
    <w:p w14:paraId="0A483443" w14:textId="41662ADD"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等專業人員為之，其所需費用，本校應編列預算支應之。 </w:t>
      </w:r>
    </w:p>
    <w:p w14:paraId="0F09AC03" w14:textId="0538D5B7"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三十二、 性平會之調查處理，不受該事件司法程序是否進行及處理結果之影響。 </w:t>
      </w:r>
    </w:p>
    <w:p w14:paraId="01189A84" w14:textId="706B8453"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前項之調查程序，不因行為人喪失原身分而中止。 </w:t>
      </w:r>
    </w:p>
    <w:p w14:paraId="5F622161" w14:textId="77777777" w:rsidR="001A731B"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三十三、 基於尊重專業判斷及避免重複詢問原則，本校對於與校園性別事件有關之</w:t>
      </w:r>
    </w:p>
    <w:p w14:paraId="32CEC67A" w14:textId="6285E55D" w:rsidR="00D46F78" w:rsidRPr="002A64B5" w:rsidRDefault="001A731B"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事實認定，應依據性平會之調查報告。 </w:t>
      </w:r>
    </w:p>
    <w:p w14:paraId="7AD9ED58"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性平會召開會議審議調查報告認定校園性別事件屬實，依其事實認定</w:t>
      </w:r>
      <w:r>
        <w:rPr>
          <w:rFonts w:ascii="標楷體" w:eastAsia="標楷體" w:hAnsi="標楷體" w:hint="eastAsia"/>
        </w:rPr>
        <w:t xml:space="preserve"> </w:t>
      </w:r>
    </w:p>
    <w:p w14:paraId="68B00A43"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對本校提出改變身分之處理建議者，由本校檢附經性平會審議通過之調查</w:t>
      </w:r>
    </w:p>
    <w:p w14:paraId="00625706" w14:textId="18205A46"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報告，通</w:t>
      </w:r>
      <w:r>
        <w:rPr>
          <w:rFonts w:ascii="標楷體" w:eastAsia="標楷體" w:hAnsi="標楷體" w:hint="eastAsia"/>
        </w:rPr>
        <w:t>知</w:t>
      </w:r>
      <w:r w:rsidR="00D46F78" w:rsidRPr="002A64B5">
        <w:rPr>
          <w:rFonts w:ascii="標楷體" w:eastAsia="標楷體" w:hAnsi="標楷體" w:hint="eastAsia"/>
        </w:rPr>
        <w:t xml:space="preserve">行為人限期提出書面陳述意見。 </w:t>
      </w:r>
    </w:p>
    <w:p w14:paraId="1A2FA473"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前項行為人不於期限內提出書面陳述意見者，視為放棄陳述之機會；</w:t>
      </w:r>
    </w:p>
    <w:p w14:paraId="1677DF1E"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有書面陳述意見者，性平會應再次召開會議審酌其書面陳述意見，除發現</w:t>
      </w:r>
    </w:p>
    <w:p w14:paraId="7C633046"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調查程序有重大瑕疵或有足以影響原調查認定之新事實、新證據情形外，</w:t>
      </w:r>
    </w:p>
    <w:p w14:paraId="296B06E0" w14:textId="790BC2CA"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不得重新調查。 </w:t>
      </w:r>
    </w:p>
    <w:p w14:paraId="4E1413E6"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本校決定議處之權責單位，於審議議處時，除有性平法第三十七條第</w:t>
      </w:r>
    </w:p>
    <w:p w14:paraId="5FCB55DA" w14:textId="2E4E65B6"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三項所定之情形外，不得要求性平會重新調查，亦不得自行調查。 </w:t>
      </w:r>
    </w:p>
    <w:p w14:paraId="2CC7FA83"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前項審議議處依相關法規應給予行為人陳述答辯意見時，應檢附經性</w:t>
      </w:r>
    </w:p>
    <w:p w14:paraId="7D5186B4" w14:textId="4DDB5AEB"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平會審議通過之調查報告。 </w:t>
      </w:r>
    </w:p>
    <w:p w14:paraId="0545B47B"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第四項議處決定前，權責單位應通</w:t>
      </w:r>
      <w:r w:rsidR="00975B8F">
        <w:rPr>
          <w:rFonts w:ascii="標楷體" w:eastAsia="標楷體" w:hAnsi="標楷體" w:hint="eastAsia"/>
        </w:rPr>
        <w:t>知</w:t>
      </w:r>
      <w:r w:rsidR="00D46F78" w:rsidRPr="002A64B5">
        <w:rPr>
          <w:rFonts w:ascii="標楷體" w:eastAsia="標楷體" w:hAnsi="標楷體" w:hint="eastAsia"/>
        </w:rPr>
        <w:t>被害人、其法定代理人或實際照</w:t>
      </w:r>
    </w:p>
    <w:p w14:paraId="1086A88B"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顧者限期以書面或言詞提出陳述意見；其以言詞為之者，權責單位應作成</w:t>
      </w:r>
    </w:p>
    <w:p w14:paraId="384ED448"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紀錄，經向被害人、其法定代理人或實際照顧者朗讀或使閱覽，確認其內</w:t>
      </w:r>
    </w:p>
    <w:p w14:paraId="4F96C0F2"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容無誤後，由其簽名或蓋章；未於期限內提出書面陳述意見者，視為放棄</w:t>
      </w:r>
    </w:p>
    <w:p w14:paraId="480A1E85"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陳述之機會；有書面陳述意見者，決定議處之權責單位應審酌其書面陳述</w:t>
      </w:r>
    </w:p>
    <w:p w14:paraId="04FE850E" w14:textId="0AAD3FE2"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意見。 </w:t>
      </w:r>
    </w:p>
    <w:p w14:paraId="46E5E4B4"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三十四、 校園性別事件經本校性平會調查屬實後，應依性平法第二十六條第一項規</w:t>
      </w:r>
    </w:p>
    <w:p w14:paraId="494C07B5"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定，對行為人予以申誡、記過、解聘、停聘、不續聘、免職、終止契約關</w:t>
      </w:r>
    </w:p>
    <w:p w14:paraId="4D4E38D3"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係、終止運用關係或其他適當之懲處。其他機關依相關法律或法規有議處</w:t>
      </w:r>
    </w:p>
    <w:p w14:paraId="2CBA7917"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權限者，本校應將該事件移送其他權責機關議處；其經證實有誣告之事實</w:t>
      </w:r>
    </w:p>
    <w:p w14:paraId="1757034B" w14:textId="64364EF1"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者，並應依法對申請人或檢舉人為適當之懲處。 </w:t>
      </w:r>
    </w:p>
    <w:p w14:paraId="08C90693"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性平法第二十六條第二項對行為人所為處置，應由該懲處之學校命行</w:t>
      </w:r>
    </w:p>
    <w:p w14:paraId="49625478"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為人為之，執行時並應採取必要之措施，以確保行為人之配合遵守；處置</w:t>
      </w:r>
    </w:p>
    <w:p w14:paraId="2C2291BB"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之性質、執行為式、執行期間及不配合執行之法律效果，應載明於處理結</w:t>
      </w:r>
    </w:p>
    <w:p w14:paraId="66B0837C" w14:textId="573286FE"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果之書面通</w:t>
      </w:r>
      <w:r w:rsidR="00975B8F">
        <w:rPr>
          <w:rFonts w:ascii="標楷體" w:eastAsia="標楷體" w:hAnsi="標楷體" w:hint="eastAsia"/>
        </w:rPr>
        <w:t>知</w:t>
      </w:r>
      <w:r w:rsidR="00D46F78" w:rsidRPr="002A64B5">
        <w:rPr>
          <w:rFonts w:ascii="標楷體" w:eastAsia="標楷體" w:hAnsi="標楷體" w:hint="eastAsia"/>
        </w:rPr>
        <w:t xml:space="preserve">中。 </w:t>
      </w:r>
    </w:p>
    <w:p w14:paraId="616108CB"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前項處置應由該懲處學校之性平會討論決定下列事項之性質、執行單</w:t>
      </w:r>
    </w:p>
    <w:p w14:paraId="534C0CCF" w14:textId="491C0ABB"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位或人員、執行</w:t>
      </w:r>
      <w:r>
        <w:rPr>
          <w:rFonts w:ascii="標楷體" w:eastAsia="標楷體" w:hAnsi="標楷體" w:hint="eastAsia"/>
        </w:rPr>
        <w:t>方</w:t>
      </w:r>
      <w:r w:rsidR="00D46F78" w:rsidRPr="002A64B5">
        <w:rPr>
          <w:rFonts w:ascii="標楷體" w:eastAsia="標楷體" w:hAnsi="標楷體" w:hint="eastAsia"/>
        </w:rPr>
        <w:t xml:space="preserve">式、執行期間及費用之支應事宜： </w:t>
      </w:r>
    </w:p>
    <w:p w14:paraId="27944FCC" w14:textId="61D0ED1E"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(一) 行為人接受心理諮商與輔導。 </w:t>
      </w:r>
    </w:p>
    <w:p w14:paraId="586D441A"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 行為人經被害人、其法定代理人或實際照顧者之同意，向被害人道</w:t>
      </w:r>
    </w:p>
    <w:p w14:paraId="7FC5FC7A" w14:textId="137F7D2F"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歉。 </w:t>
      </w:r>
    </w:p>
    <w:p w14:paraId="6973DD70" w14:textId="732C83C8"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 八小時之性別平等教育相關課程。 </w:t>
      </w:r>
    </w:p>
    <w:p w14:paraId="1D02FB1D" w14:textId="6772720B"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(四) 其他符合教育目的之措施。 </w:t>
      </w:r>
    </w:p>
    <w:p w14:paraId="588AFE64"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前項第四款之措施，行為人為學生時，得融入學校之課程教學或宣導</w:t>
      </w:r>
    </w:p>
    <w:p w14:paraId="3AF12E21" w14:textId="71F510B9"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活動執行並記錄之。 </w:t>
      </w:r>
    </w:p>
    <w:p w14:paraId="00A6F2C9" w14:textId="77777777" w:rsidR="00023C7E"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三十五、 本校將處理結果，以書面通</w:t>
      </w:r>
      <w:r w:rsidR="00975B8F">
        <w:rPr>
          <w:rFonts w:ascii="標楷體" w:eastAsia="標楷體" w:hAnsi="標楷體" w:hint="eastAsia"/>
        </w:rPr>
        <w:t>知</w:t>
      </w:r>
      <w:r w:rsidR="00D46F78" w:rsidRPr="002A64B5">
        <w:rPr>
          <w:rFonts w:ascii="標楷體" w:eastAsia="標楷體" w:hAnsi="標楷體" w:hint="eastAsia"/>
        </w:rPr>
        <w:t>申請人、被害人及行為人時，應一併提供調</w:t>
      </w:r>
    </w:p>
    <w:p w14:paraId="3B88E5AA" w14:textId="284F454E"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查報告，並告</w:t>
      </w:r>
      <w:r w:rsidR="00975B8F">
        <w:rPr>
          <w:rFonts w:ascii="標楷體" w:eastAsia="標楷體" w:hAnsi="標楷體" w:hint="eastAsia"/>
        </w:rPr>
        <w:t>知</w:t>
      </w:r>
      <w:r w:rsidR="00D46F78" w:rsidRPr="002A64B5">
        <w:rPr>
          <w:rFonts w:ascii="標楷體" w:eastAsia="標楷體" w:hAnsi="標楷體" w:hint="eastAsia"/>
        </w:rPr>
        <w:t xml:space="preserve">申復之期限及受理之學校或機關。 </w:t>
      </w:r>
    </w:p>
    <w:p w14:paraId="0DDF8187" w14:textId="69EB909B" w:rsidR="00D46F78" w:rsidRPr="002A64B5" w:rsidRDefault="00023C7E"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前項處理結果，內容包括事實認定、處置措施及議處結果。 </w:t>
      </w:r>
    </w:p>
    <w:p w14:paraId="6E55AD03"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申請人、被害人或行為人對本校處理之結果不服者，得於收到書面通</w:t>
      </w:r>
    </w:p>
    <w:p w14:paraId="1DE3C107"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975B8F">
        <w:rPr>
          <w:rFonts w:ascii="標楷體" w:eastAsia="標楷體" w:hAnsi="標楷體" w:hint="eastAsia"/>
        </w:rPr>
        <w:t>知</w:t>
      </w:r>
      <w:r w:rsidR="00D46F78" w:rsidRPr="002A64B5">
        <w:rPr>
          <w:rFonts w:ascii="標楷體" w:eastAsia="標楷體" w:hAnsi="標楷體" w:hint="eastAsia"/>
        </w:rPr>
        <w:t>次日起三十日內，以書面具明理由向本校申復；其以言詞為之者，本校</w:t>
      </w:r>
    </w:p>
    <w:p w14:paraId="0580AC03"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應作成紀錄，經向申請人、被害人或行為人朗讀或使閱覽，確認其內容無</w:t>
      </w:r>
    </w:p>
    <w:p w14:paraId="2A048247" w14:textId="41CD06EA"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誤後，由其簽名或蓋章。 </w:t>
      </w:r>
    </w:p>
    <w:p w14:paraId="0A06A07C" w14:textId="1FDE1CC4"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本校接獲申復後，依下列程序處理： </w:t>
      </w:r>
    </w:p>
    <w:p w14:paraId="590D2BC2" w14:textId="56DD6174" w:rsidR="00834F5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(一) 本校申復收件單位為</w:t>
      </w:r>
      <w:r w:rsidR="00975B8F">
        <w:rPr>
          <w:rFonts w:ascii="標楷體" w:eastAsia="標楷體" w:hAnsi="標楷體" w:hint="eastAsia"/>
        </w:rPr>
        <w:t>教導處</w:t>
      </w:r>
      <w:r w:rsidR="00D46F78" w:rsidRPr="002A64B5">
        <w:rPr>
          <w:rFonts w:ascii="標楷體" w:eastAsia="標楷體" w:hAnsi="標楷體" w:hint="eastAsia"/>
        </w:rPr>
        <w:t>，其相關資訊如下：</w:t>
      </w:r>
    </w:p>
    <w:p w14:paraId="3D46C101" w14:textId="512F7630"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1. 電話：</w:t>
      </w:r>
      <w:r w:rsidR="00975B8F">
        <w:rPr>
          <w:rFonts w:ascii="標楷體" w:eastAsia="標楷體" w:hAnsi="標楷體" w:hint="eastAsia"/>
        </w:rPr>
        <w:t>06-9951</w:t>
      </w:r>
      <w:r w:rsidR="00834F5F">
        <w:rPr>
          <w:rFonts w:ascii="標楷體" w:eastAsia="標楷體" w:hAnsi="標楷體"/>
        </w:rPr>
        <w:t>004</w:t>
      </w:r>
      <w:r w:rsidR="00D46F78" w:rsidRPr="002A64B5">
        <w:rPr>
          <w:rFonts w:ascii="標楷體" w:eastAsia="標楷體" w:hAnsi="標楷體" w:hint="eastAsia"/>
        </w:rPr>
        <w:t xml:space="preserve"> </w:t>
      </w:r>
    </w:p>
    <w:p w14:paraId="5E67114A" w14:textId="54CE768C"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2. 傳真：</w:t>
      </w:r>
      <w:r w:rsidR="00975B8F">
        <w:rPr>
          <w:rFonts w:ascii="標楷體" w:eastAsia="標楷體" w:hAnsi="標楷體" w:hint="eastAsia"/>
        </w:rPr>
        <w:t>06-9950</w:t>
      </w:r>
      <w:r w:rsidR="00834F5F">
        <w:rPr>
          <w:rFonts w:ascii="標楷體" w:eastAsia="標楷體" w:hAnsi="標楷體"/>
        </w:rPr>
        <w:t>207</w:t>
      </w:r>
      <w:r w:rsidR="00D46F78" w:rsidRPr="002A64B5">
        <w:rPr>
          <w:rFonts w:ascii="標楷體" w:eastAsia="標楷體" w:hAnsi="標楷體" w:hint="eastAsia"/>
        </w:rPr>
        <w:t xml:space="preserve"> </w:t>
      </w:r>
    </w:p>
    <w:p w14:paraId="330F1A20" w14:textId="771B90EF"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3. 電子郵件：</w:t>
      </w:r>
      <w:r w:rsidR="00834F5F" w:rsidRPr="00834F5F">
        <w:rPr>
          <w:rFonts w:ascii="標楷體" w:eastAsia="標楷體" w:hAnsi="標楷體" w:hint="eastAsia"/>
        </w:rPr>
        <w:t>x0504@ms43.hinet.net</w:t>
      </w:r>
      <w:r w:rsidR="00834F5F">
        <w:rPr>
          <w:rFonts w:ascii="標楷體" w:eastAsia="標楷體" w:hAnsi="標楷體"/>
        </w:rPr>
        <w:t xml:space="preserve"> </w:t>
      </w:r>
      <w:r w:rsidR="00D46F78" w:rsidRPr="002A64B5">
        <w:rPr>
          <w:rFonts w:ascii="標楷體" w:eastAsia="標楷體" w:hAnsi="標楷體" w:hint="eastAsia"/>
        </w:rPr>
        <w:t xml:space="preserve"> </w:t>
      </w:r>
    </w:p>
    <w:p w14:paraId="251F7234"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4. 申復書表件下載網址：</w:t>
      </w:r>
    </w:p>
    <w:p w14:paraId="656A1A16" w14:textId="6BDFE194"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975B8F" w:rsidRPr="00975B8F">
        <w:rPr>
          <w:rFonts w:ascii="標楷體" w:eastAsia="標楷體" w:hAnsi="標楷體"/>
        </w:rPr>
        <w:t>https://friendlycampus.k12ea.gov.tw/GenderCase/12/40</w:t>
      </w:r>
      <w:r w:rsidR="00D46F78" w:rsidRPr="002A64B5">
        <w:rPr>
          <w:rFonts w:ascii="標楷體" w:eastAsia="標楷體" w:hAnsi="標楷體" w:hint="eastAsia"/>
        </w:rPr>
        <w:t xml:space="preserve"> </w:t>
      </w:r>
    </w:p>
    <w:p w14:paraId="4E6AC17F"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 本校申復單位收件後，應即組成審議小組，並於三十日內作成附理由</w:t>
      </w:r>
    </w:p>
    <w:p w14:paraId="31DD4E7B" w14:textId="096657C7"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之決定，以書面通</w:t>
      </w:r>
      <w:r w:rsidR="00975B8F">
        <w:rPr>
          <w:rFonts w:ascii="標楷體" w:eastAsia="標楷體" w:hAnsi="標楷體" w:hint="eastAsia"/>
        </w:rPr>
        <w:t>知</w:t>
      </w:r>
      <w:r w:rsidR="00D46F78" w:rsidRPr="002A64B5">
        <w:rPr>
          <w:rFonts w:ascii="標楷體" w:eastAsia="標楷體" w:hAnsi="標楷體" w:hint="eastAsia"/>
        </w:rPr>
        <w:t xml:space="preserve">申復人申復結果。 </w:t>
      </w:r>
    </w:p>
    <w:p w14:paraId="0573CADD" w14:textId="332E335C" w:rsidR="004C3A1F" w:rsidRPr="004C3A1F" w:rsidRDefault="004C3A1F" w:rsidP="004C3A1F">
      <w:pPr>
        <w:spacing w:line="500" w:lineRule="exact"/>
        <w:rPr>
          <w:rFonts w:ascii="標楷體" w:eastAsia="標楷體" w:hAnsi="標楷體"/>
        </w:rPr>
      </w:pPr>
      <w:r>
        <w:rPr>
          <w:rFonts w:ascii="標楷體" w:eastAsia="標楷體" w:hAnsi="標楷體" w:hint="eastAsia"/>
        </w:rPr>
        <w:t xml:space="preserve">         (三) </w:t>
      </w:r>
      <w:r w:rsidR="00D46F78" w:rsidRPr="004C3A1F">
        <w:rPr>
          <w:rFonts w:ascii="標楷體" w:eastAsia="標楷體" w:hAnsi="標楷體" w:hint="eastAsia"/>
        </w:rPr>
        <w:t>前款審議小組應包括性別平等教育相關專家學者、法律專業人員三</w:t>
      </w:r>
    </w:p>
    <w:p w14:paraId="733BE70C" w14:textId="77777777" w:rsidR="004C3A1F" w:rsidRDefault="004C3A1F" w:rsidP="004C3A1F">
      <w:pPr>
        <w:spacing w:line="500" w:lineRule="exact"/>
        <w:rPr>
          <w:rFonts w:ascii="標楷體" w:eastAsia="標楷體" w:hAnsi="標楷體"/>
        </w:rPr>
      </w:pPr>
      <w:r>
        <w:rPr>
          <w:rFonts w:ascii="標楷體" w:eastAsia="標楷體" w:hAnsi="標楷體" w:hint="eastAsia"/>
        </w:rPr>
        <w:t xml:space="preserve">              </w:t>
      </w:r>
      <w:r w:rsidR="00D46F78" w:rsidRPr="004C3A1F">
        <w:rPr>
          <w:rFonts w:ascii="標楷體" w:eastAsia="標楷體" w:hAnsi="標楷體" w:hint="eastAsia"/>
        </w:rPr>
        <w:t>人，其小組成員中，女性人數比例應占成員總數二分之一以上，具校</w:t>
      </w:r>
    </w:p>
    <w:p w14:paraId="1E44884C" w14:textId="77777777" w:rsidR="004C3A1F" w:rsidRDefault="004C3A1F" w:rsidP="004C3A1F">
      <w:pPr>
        <w:spacing w:line="500" w:lineRule="exact"/>
        <w:rPr>
          <w:rFonts w:ascii="標楷體" w:eastAsia="標楷體" w:hAnsi="標楷體"/>
        </w:rPr>
      </w:pPr>
      <w:r>
        <w:rPr>
          <w:rFonts w:ascii="標楷體" w:eastAsia="標楷體" w:hAnsi="標楷體" w:hint="eastAsia"/>
        </w:rPr>
        <w:t xml:space="preserve">              </w:t>
      </w:r>
      <w:r w:rsidR="00D46F78" w:rsidRPr="004C3A1F">
        <w:rPr>
          <w:rFonts w:ascii="標楷體" w:eastAsia="標楷體" w:hAnsi="標楷體" w:hint="eastAsia"/>
        </w:rPr>
        <w:t>園性別事件調查專業素養之專家學者人數比例應占成員總數三分之一</w:t>
      </w:r>
    </w:p>
    <w:p w14:paraId="39AC37E6" w14:textId="7B21BF9D" w:rsidR="00D46F78" w:rsidRPr="004C3A1F" w:rsidRDefault="004C3A1F" w:rsidP="004C3A1F">
      <w:pPr>
        <w:spacing w:line="500" w:lineRule="exact"/>
        <w:rPr>
          <w:rFonts w:ascii="標楷體" w:eastAsia="標楷體" w:hAnsi="標楷體"/>
        </w:rPr>
      </w:pPr>
      <w:r>
        <w:rPr>
          <w:rFonts w:ascii="標楷體" w:eastAsia="標楷體" w:hAnsi="標楷體" w:hint="eastAsia"/>
        </w:rPr>
        <w:t xml:space="preserve">               </w:t>
      </w:r>
      <w:r w:rsidR="00D46F78" w:rsidRPr="004C3A1F">
        <w:rPr>
          <w:rFonts w:ascii="標楷體" w:eastAsia="標楷體" w:hAnsi="標楷體" w:hint="eastAsia"/>
        </w:rPr>
        <w:t xml:space="preserve">以上。 </w:t>
      </w:r>
    </w:p>
    <w:p w14:paraId="1EE94846" w14:textId="46309E66"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(四) 原性平會委員及原調查小組成員不得擔任審議小組成員。 </w:t>
      </w:r>
    </w:p>
    <w:p w14:paraId="76867779" w14:textId="7FADF735"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(五) 審議小組召開會議時由小組成員推舉召集人，並主持會議。 </w:t>
      </w:r>
    </w:p>
    <w:p w14:paraId="0DEA6851"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(六) 審議會議進行時，得視需要給予申復人陳述意見之機會，並得邀所設</w:t>
      </w:r>
    </w:p>
    <w:p w14:paraId="32446692" w14:textId="50E76B32"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性平會相關委員或調查小組成員列席說明。 </w:t>
      </w:r>
    </w:p>
    <w:p w14:paraId="0AC88079" w14:textId="77777777" w:rsidR="004C3A1F" w:rsidRDefault="00D46F78" w:rsidP="004C3A1F">
      <w:pPr>
        <w:pStyle w:val="a4"/>
        <w:numPr>
          <w:ilvl w:val="0"/>
          <w:numId w:val="6"/>
        </w:numPr>
        <w:spacing w:line="500" w:lineRule="exact"/>
        <w:ind w:leftChars="0"/>
        <w:rPr>
          <w:rFonts w:ascii="標楷體" w:eastAsia="標楷體" w:hAnsi="標楷體"/>
        </w:rPr>
      </w:pPr>
      <w:r w:rsidRPr="004C3A1F">
        <w:rPr>
          <w:rFonts w:ascii="標楷體" w:eastAsia="標楷體" w:hAnsi="標楷體" w:hint="eastAsia"/>
        </w:rPr>
        <w:t>申復有理由時，將申復決定通</w:t>
      </w:r>
      <w:r w:rsidR="00975B8F" w:rsidRPr="004C3A1F">
        <w:rPr>
          <w:rFonts w:ascii="標楷體" w:eastAsia="標楷體" w:hAnsi="標楷體" w:hint="eastAsia"/>
        </w:rPr>
        <w:t>知</w:t>
      </w:r>
      <w:r w:rsidRPr="004C3A1F">
        <w:rPr>
          <w:rFonts w:ascii="標楷體" w:eastAsia="標楷體" w:hAnsi="標楷體" w:hint="eastAsia"/>
        </w:rPr>
        <w:t>相關權責單位，由其重為決定。有</w:t>
      </w:r>
    </w:p>
    <w:p w14:paraId="08296595" w14:textId="77777777" w:rsidR="004C3A1F" w:rsidRDefault="004C3A1F" w:rsidP="004C3A1F">
      <w:pPr>
        <w:pStyle w:val="a4"/>
        <w:spacing w:line="500" w:lineRule="exact"/>
        <w:ind w:leftChars="0" w:left="1676"/>
        <w:rPr>
          <w:rFonts w:ascii="標楷體" w:eastAsia="標楷體" w:hAnsi="標楷體"/>
        </w:rPr>
      </w:pPr>
      <w:r>
        <w:rPr>
          <w:rFonts w:ascii="標楷體" w:eastAsia="標楷體" w:hAnsi="標楷體" w:hint="eastAsia"/>
        </w:rPr>
        <w:t xml:space="preserve">  </w:t>
      </w:r>
      <w:r w:rsidR="00D46F78" w:rsidRPr="004C3A1F">
        <w:rPr>
          <w:rFonts w:ascii="標楷體" w:eastAsia="標楷體" w:hAnsi="標楷體" w:hint="eastAsia"/>
        </w:rPr>
        <w:t>性平法第三十七條第三項所定調查程序有重大瑕疵或有足以影響原</w:t>
      </w:r>
      <w:r>
        <w:rPr>
          <w:rFonts w:ascii="標楷體" w:eastAsia="標楷體" w:hAnsi="標楷體" w:hint="eastAsia"/>
        </w:rPr>
        <w:t xml:space="preserve"> </w:t>
      </w:r>
    </w:p>
    <w:p w14:paraId="1E6C3A8B" w14:textId="7C944881" w:rsidR="00D46F78" w:rsidRPr="004C3A1F" w:rsidRDefault="004C3A1F" w:rsidP="004C3A1F">
      <w:pPr>
        <w:pStyle w:val="a4"/>
        <w:spacing w:line="500" w:lineRule="exact"/>
        <w:ind w:leftChars="0" w:left="1676"/>
        <w:rPr>
          <w:rFonts w:ascii="標楷體" w:eastAsia="標楷體" w:hAnsi="標楷體"/>
        </w:rPr>
      </w:pPr>
      <w:r>
        <w:rPr>
          <w:rFonts w:ascii="標楷體" w:eastAsia="標楷體" w:hAnsi="標楷體" w:hint="eastAsia"/>
        </w:rPr>
        <w:t xml:space="preserve">  </w:t>
      </w:r>
      <w:r w:rsidR="00D46F78" w:rsidRPr="004C3A1F">
        <w:rPr>
          <w:rFonts w:ascii="標楷體" w:eastAsia="標楷體" w:hAnsi="標楷體" w:hint="eastAsia"/>
        </w:rPr>
        <w:t xml:space="preserve">調查認定之新事實、新證據時，得要求性平會重新調查。 </w:t>
      </w:r>
    </w:p>
    <w:p w14:paraId="390EA0F1" w14:textId="7193142C"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(八) 前款申復決定送達申復人前，申復人得準用前項規定撤回申復。 </w:t>
      </w:r>
    </w:p>
    <w:p w14:paraId="2C064F38" w14:textId="5AC77219" w:rsidR="004C3A1F" w:rsidRDefault="00D46F78" w:rsidP="00653F34">
      <w:pPr>
        <w:spacing w:line="500" w:lineRule="exact"/>
        <w:rPr>
          <w:rFonts w:ascii="標楷體" w:eastAsia="標楷體" w:hAnsi="標楷體"/>
        </w:rPr>
      </w:pPr>
      <w:r w:rsidRPr="002A64B5">
        <w:rPr>
          <w:rFonts w:ascii="標楷體" w:eastAsia="標楷體" w:hAnsi="標楷體" w:hint="eastAsia"/>
        </w:rPr>
        <w:t xml:space="preserve">    </w:t>
      </w:r>
      <w:r w:rsidR="004C3A1F">
        <w:rPr>
          <w:rFonts w:ascii="標楷體" w:eastAsia="標楷體" w:hAnsi="標楷體" w:hint="eastAsia"/>
        </w:rPr>
        <w:t xml:space="preserve">           </w:t>
      </w:r>
      <w:r w:rsidRPr="002A64B5">
        <w:rPr>
          <w:rFonts w:ascii="標楷體" w:eastAsia="標楷體" w:hAnsi="標楷體" w:hint="eastAsia"/>
        </w:rPr>
        <w:t>性平法第三十七條第三項及防治準則第三十條第三項所定調查程序有</w:t>
      </w:r>
    </w:p>
    <w:p w14:paraId="3753BE36" w14:textId="05B526BF"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重大瑕疵，指有下列情形之一者： </w:t>
      </w:r>
    </w:p>
    <w:p w14:paraId="22B4E853" w14:textId="1A8198AD"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(一) 性平會或調查小組組織不適法。 </w:t>
      </w:r>
    </w:p>
    <w:p w14:paraId="11417AC4" w14:textId="248C3A7C"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(二) 未給予當事人任一為陳述意見之機會。 </w:t>
      </w:r>
    </w:p>
    <w:p w14:paraId="180F770A" w14:textId="426D6C97"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 有應迴避而未迴避之情形。 </w:t>
      </w:r>
    </w:p>
    <w:p w14:paraId="24567933" w14:textId="145FBCD1"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(四) 有應調查之證據而未調查。 </w:t>
      </w:r>
    </w:p>
    <w:p w14:paraId="247466B5" w14:textId="1904FA0B"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(五) 有證據取捨瑕疵而影響事實認定。 </w:t>
      </w:r>
    </w:p>
    <w:p w14:paraId="2094E4AE" w14:textId="2145DE20"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(六) 其他足以影響事實認定之重大瑕疵。 </w:t>
      </w:r>
    </w:p>
    <w:p w14:paraId="4A05DB8D"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三十六、 本校依性平法第二十八條第一項規定建立之檔案資料，應指定</w:t>
      </w:r>
      <w:r w:rsidR="00975B8F">
        <w:rPr>
          <w:rFonts w:ascii="標楷體" w:eastAsia="標楷體" w:hAnsi="標楷體" w:hint="eastAsia"/>
        </w:rPr>
        <w:t>教導處</w:t>
      </w:r>
      <w:r w:rsidR="00D46F78" w:rsidRPr="002A64B5">
        <w:rPr>
          <w:rFonts w:ascii="標楷體" w:eastAsia="標楷體" w:hAnsi="標楷體" w:hint="eastAsia"/>
        </w:rPr>
        <w:t>保存</w:t>
      </w:r>
    </w:p>
    <w:p w14:paraId="3C1BB92C"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二十五年；其以電子儲存媒體儲存者，必要時得採電子簽章或加密為式處</w:t>
      </w:r>
    </w:p>
    <w:p w14:paraId="48632314" w14:textId="4A7851B9"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理之。 </w:t>
      </w:r>
    </w:p>
    <w:p w14:paraId="1E459FD8" w14:textId="53AB4084" w:rsidR="00D46F78" w:rsidRPr="002A64B5" w:rsidRDefault="00D46F78" w:rsidP="00653F34">
      <w:pPr>
        <w:spacing w:line="500" w:lineRule="exact"/>
        <w:rPr>
          <w:rFonts w:ascii="標楷體" w:eastAsia="標楷體" w:hAnsi="標楷體"/>
        </w:rPr>
      </w:pPr>
      <w:r w:rsidRPr="002A64B5">
        <w:rPr>
          <w:rFonts w:ascii="標楷體" w:eastAsia="標楷體" w:hAnsi="標楷體" w:hint="eastAsia"/>
        </w:rPr>
        <w:t xml:space="preserve">    </w:t>
      </w:r>
      <w:r w:rsidR="004C3A1F">
        <w:rPr>
          <w:rFonts w:ascii="標楷體" w:eastAsia="標楷體" w:hAnsi="標楷體" w:hint="eastAsia"/>
        </w:rPr>
        <w:t xml:space="preserve">          </w:t>
      </w:r>
      <w:r w:rsidRPr="002A64B5">
        <w:rPr>
          <w:rFonts w:ascii="標楷體" w:eastAsia="標楷體" w:hAnsi="標楷體" w:hint="eastAsia"/>
        </w:rPr>
        <w:t xml:space="preserve">依前項規定所建立之檔案資料，分為原始檔案與報告檔案。 </w:t>
      </w:r>
    </w:p>
    <w:p w14:paraId="7011D252" w14:textId="2D4DC172" w:rsidR="00D46F78" w:rsidRPr="002A64B5" w:rsidRDefault="00D46F78" w:rsidP="00653F34">
      <w:pPr>
        <w:spacing w:line="500" w:lineRule="exact"/>
        <w:rPr>
          <w:rFonts w:ascii="標楷體" w:eastAsia="標楷體" w:hAnsi="標楷體"/>
        </w:rPr>
      </w:pPr>
      <w:r w:rsidRPr="002A64B5">
        <w:rPr>
          <w:rFonts w:ascii="標楷體" w:eastAsia="標楷體" w:hAnsi="標楷體" w:hint="eastAsia"/>
        </w:rPr>
        <w:t xml:space="preserve">    </w:t>
      </w:r>
      <w:r w:rsidR="004C3A1F">
        <w:rPr>
          <w:rFonts w:ascii="標楷體" w:eastAsia="標楷體" w:hAnsi="標楷體" w:hint="eastAsia"/>
        </w:rPr>
        <w:t xml:space="preserve">          </w:t>
      </w:r>
      <w:r w:rsidRPr="002A64B5">
        <w:rPr>
          <w:rFonts w:ascii="標楷體" w:eastAsia="標楷體" w:hAnsi="標楷體" w:hint="eastAsia"/>
        </w:rPr>
        <w:t xml:space="preserve">前項原始檔案內容包括下列資料： </w:t>
      </w:r>
    </w:p>
    <w:p w14:paraId="76BE7E1C" w14:textId="5D2195A8"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(一) 事件發生之時間、樣態。 </w:t>
      </w:r>
    </w:p>
    <w:p w14:paraId="04F8EECA" w14:textId="3690C2DE"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(二) 事件相關當事人（包括檢舉人、被害人、行為人）。 </w:t>
      </w:r>
    </w:p>
    <w:p w14:paraId="5CED5D2D" w14:textId="128B0634"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 事件處理人員、流程及紀錄。 </w:t>
      </w:r>
    </w:p>
    <w:p w14:paraId="5274669C"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(四) 事件處理所製作之文書、訪談過程之錄音檔案、取得之證據及其他相</w:t>
      </w:r>
    </w:p>
    <w:p w14:paraId="191C5E1E" w14:textId="4AB0EC57"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關資料。 </w:t>
      </w:r>
    </w:p>
    <w:p w14:paraId="70536569" w14:textId="07AEB4DE"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(五) 行為人之姓名、職稱或學籍資料等。 </w:t>
      </w:r>
    </w:p>
    <w:p w14:paraId="4A66560B" w14:textId="544F8724"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(六) 調查小組提交之調查報告初稿及性平會之會議紀錄。 </w:t>
      </w:r>
    </w:p>
    <w:p w14:paraId="4CFB6647" w14:textId="77777777" w:rsidR="004C3A1F" w:rsidRDefault="00D46F78" w:rsidP="00653F34">
      <w:pPr>
        <w:spacing w:line="500" w:lineRule="exact"/>
        <w:rPr>
          <w:rFonts w:ascii="標楷體" w:eastAsia="標楷體" w:hAnsi="標楷體"/>
        </w:rPr>
      </w:pPr>
      <w:r w:rsidRPr="002A64B5">
        <w:rPr>
          <w:rFonts w:ascii="標楷體" w:eastAsia="標楷體" w:hAnsi="標楷體" w:hint="eastAsia"/>
        </w:rPr>
        <w:t xml:space="preserve">      </w:t>
      </w:r>
      <w:r w:rsidR="004C3A1F">
        <w:rPr>
          <w:rFonts w:ascii="標楷體" w:eastAsia="標楷體" w:hAnsi="標楷體" w:hint="eastAsia"/>
        </w:rPr>
        <w:t xml:space="preserve">       </w:t>
      </w:r>
      <w:r w:rsidRPr="002A64B5">
        <w:rPr>
          <w:rFonts w:ascii="標楷體" w:eastAsia="標楷體" w:hAnsi="標楷體" w:hint="eastAsia"/>
        </w:rPr>
        <w:t>第二項報告檔案為經性平會議決通過之調查報告；其內容應包括下列事</w:t>
      </w:r>
    </w:p>
    <w:p w14:paraId="52FFC939" w14:textId="1DB5A3C4"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項： </w:t>
      </w:r>
    </w:p>
    <w:p w14:paraId="39D778C2" w14:textId="680822AA"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(一) 申請調查事件之案由，包括當事人或檢舉之敘述。 </w:t>
      </w:r>
    </w:p>
    <w:p w14:paraId="1A407748" w14:textId="50CE9CB3"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(二) 調查訪談過程紀錄，包括日期及對象。 </w:t>
      </w:r>
    </w:p>
    <w:p w14:paraId="362CBF9A" w14:textId="668B75C6"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(三) 被申請調查人、申請調查人、證人與相關人士之陳述及答辯。 </w:t>
      </w:r>
    </w:p>
    <w:p w14:paraId="6DBF447E" w14:textId="11DD60A9"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(四) 相關物證之查驗。 </w:t>
      </w:r>
    </w:p>
    <w:p w14:paraId="5DB395E6" w14:textId="3C483A20"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(五) 事實認定及理由。 </w:t>
      </w:r>
    </w:p>
    <w:p w14:paraId="4D8A89C5" w14:textId="4BBA0A10"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(六) 處理建議。 </w:t>
      </w:r>
    </w:p>
    <w:p w14:paraId="45CF0E7C" w14:textId="77777777" w:rsidR="004C3A1F" w:rsidRDefault="00D46F78" w:rsidP="00653F34">
      <w:pPr>
        <w:spacing w:line="500" w:lineRule="exact"/>
        <w:rPr>
          <w:rFonts w:ascii="標楷體" w:eastAsia="標楷體" w:hAnsi="標楷體"/>
        </w:rPr>
      </w:pPr>
      <w:r w:rsidRPr="002A64B5">
        <w:rPr>
          <w:rFonts w:ascii="標楷體" w:eastAsia="標楷體" w:hAnsi="標楷體" w:hint="eastAsia"/>
        </w:rPr>
        <w:t xml:space="preserve">     </w:t>
      </w:r>
      <w:r w:rsidR="004C3A1F">
        <w:rPr>
          <w:rFonts w:ascii="標楷體" w:eastAsia="標楷體" w:hAnsi="標楷體" w:hint="eastAsia"/>
        </w:rPr>
        <w:t xml:space="preserve">       </w:t>
      </w:r>
      <w:r w:rsidRPr="002A64B5">
        <w:rPr>
          <w:rFonts w:ascii="標楷體" w:eastAsia="標楷體" w:hAnsi="標楷體" w:hint="eastAsia"/>
        </w:rPr>
        <w:t>第一項建立之檔案資料銷毀為式，得準用機關檔案保存年限及銷毀辦法</w:t>
      </w:r>
      <w:r w:rsidR="004C3A1F">
        <w:rPr>
          <w:rFonts w:ascii="標楷體" w:eastAsia="標楷體" w:hAnsi="標楷體" w:hint="eastAsia"/>
        </w:rPr>
        <w:t xml:space="preserve">  </w:t>
      </w:r>
    </w:p>
    <w:p w14:paraId="2628FD10" w14:textId="166E5B7F"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第十三條規定辦理。 </w:t>
      </w:r>
    </w:p>
    <w:p w14:paraId="1AC80544"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三十七、 本校於取得性平法第二十九條第三項所定事件相關事證資訊，經通</w:t>
      </w:r>
      <w:r w:rsidR="00D66A2D">
        <w:rPr>
          <w:rFonts w:ascii="標楷體" w:eastAsia="標楷體" w:hAnsi="標楷體" w:hint="eastAsia"/>
        </w:rPr>
        <w:t>知</w:t>
      </w:r>
      <w:r w:rsidR="00D46F78" w:rsidRPr="002A64B5">
        <w:rPr>
          <w:rFonts w:ascii="標楷體" w:eastAsia="標楷體" w:hAnsi="標楷體" w:hint="eastAsia"/>
        </w:rPr>
        <w:t xml:space="preserve"> 當事</w:t>
      </w:r>
    </w:p>
    <w:p w14:paraId="2D88D148" w14:textId="780F6A2E"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人陳述意見後，應提交性平會查證審議。 </w:t>
      </w:r>
    </w:p>
    <w:p w14:paraId="58D9C006"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三十八、 本校依性平法第二十八條第二項及第三項規定為通報時，其通報內容應限</w:t>
      </w:r>
    </w:p>
    <w:p w14:paraId="65A41E6A"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於行為人經查證屬實之校園性別事件時間、樣態、行為人姓名、職稱或學</w:t>
      </w:r>
    </w:p>
    <w:p w14:paraId="270D744D" w14:textId="4C6D754C"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籍資料。 </w:t>
      </w:r>
    </w:p>
    <w:p w14:paraId="4A7306C7"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前項應視實際需要，由本校將輔導、防治教育或相關處置措施及其他</w:t>
      </w:r>
    </w:p>
    <w:p w14:paraId="33F9DEBD" w14:textId="6CE45731"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必要之資訊，提供予次一就讀或服務之學校。 </w:t>
      </w:r>
    </w:p>
    <w:p w14:paraId="357BE98F"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本校就行為人追蹤輔導後，評估無再犯情事者，得於第一項通報內容</w:t>
      </w:r>
    </w:p>
    <w:p w14:paraId="7DDADF61" w14:textId="6F7DFF25"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註記行為人之改過現況。 </w:t>
      </w:r>
    </w:p>
    <w:p w14:paraId="48221C23"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三十九、 本校</w:t>
      </w:r>
      <w:r w:rsidR="00975B8F">
        <w:rPr>
          <w:rFonts w:ascii="標楷體" w:eastAsia="標楷體" w:hAnsi="標楷體" w:hint="eastAsia"/>
        </w:rPr>
        <w:t>知</w:t>
      </w:r>
      <w:r w:rsidR="00D46F78" w:rsidRPr="002A64B5">
        <w:rPr>
          <w:rFonts w:ascii="標楷體" w:eastAsia="標楷體" w:hAnsi="標楷體" w:hint="eastAsia"/>
        </w:rPr>
        <w:t>悉涉有校園性別事件之聘任或任用之教職員、公務人員或軍職人員</w:t>
      </w:r>
    </w:p>
    <w:p w14:paraId="50ABF6EC" w14:textId="7C33270D"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提出退休（伍）或資遣申請時，應依下列規定辦理： </w:t>
      </w:r>
    </w:p>
    <w:p w14:paraId="598E16EE" w14:textId="3B1288AB" w:rsidR="004C3A1F" w:rsidRPr="004C3A1F" w:rsidRDefault="00D46F78" w:rsidP="004C3A1F">
      <w:pPr>
        <w:pStyle w:val="a4"/>
        <w:numPr>
          <w:ilvl w:val="0"/>
          <w:numId w:val="7"/>
        </w:numPr>
        <w:spacing w:line="500" w:lineRule="exact"/>
        <w:ind w:leftChars="0"/>
        <w:rPr>
          <w:rFonts w:ascii="標楷體" w:eastAsia="標楷體" w:hAnsi="標楷體"/>
        </w:rPr>
      </w:pPr>
      <w:r w:rsidRPr="004C3A1F">
        <w:rPr>
          <w:rFonts w:ascii="標楷體" w:eastAsia="標楷體" w:hAnsi="標楷體" w:hint="eastAsia"/>
        </w:rPr>
        <w:t>召開教師評審委員會、教練評審委員會、性平會、考績委員會、人事</w:t>
      </w:r>
    </w:p>
    <w:p w14:paraId="1AF97CD3" w14:textId="19A5BC00" w:rsidR="00D46F78" w:rsidRPr="004C3A1F" w:rsidRDefault="00D46F78" w:rsidP="004C3A1F">
      <w:pPr>
        <w:pStyle w:val="a4"/>
        <w:spacing w:line="500" w:lineRule="exact"/>
        <w:ind w:leftChars="0" w:left="1805"/>
        <w:rPr>
          <w:rFonts w:ascii="標楷體" w:eastAsia="標楷體" w:hAnsi="標楷體"/>
        </w:rPr>
      </w:pPr>
      <w:r w:rsidRPr="004C3A1F">
        <w:rPr>
          <w:rFonts w:ascii="標楷體" w:eastAsia="標楷體" w:hAnsi="標楷體" w:hint="eastAsia"/>
        </w:rPr>
        <w:t xml:space="preserve">評審會或依法令組成之相關委員會，就其涉及校園性別事件之違失情節，詳慎審酌是否應依法令作成解聘、停聘或不續聘之決議後，依其身分別適用之法令循程序報請主管機關核准或依校內程序辦理；或依公務員懲戒法規定，移送懲戒或送請監察院審查，及應否依相關法律核予停職或免職。 </w:t>
      </w:r>
    </w:p>
    <w:p w14:paraId="5924DDC7" w14:textId="765D05FD" w:rsidR="004C3A1F" w:rsidRPr="004C3A1F" w:rsidRDefault="00D46F78" w:rsidP="004C3A1F">
      <w:pPr>
        <w:pStyle w:val="a4"/>
        <w:numPr>
          <w:ilvl w:val="0"/>
          <w:numId w:val="7"/>
        </w:numPr>
        <w:spacing w:line="500" w:lineRule="exact"/>
        <w:ind w:leftChars="0"/>
        <w:rPr>
          <w:rFonts w:ascii="標楷體" w:eastAsia="標楷體" w:hAnsi="標楷體"/>
        </w:rPr>
      </w:pPr>
      <w:r w:rsidRPr="004C3A1F">
        <w:rPr>
          <w:rFonts w:ascii="標楷體" w:eastAsia="標楷體" w:hAnsi="標楷體" w:hint="eastAsia"/>
        </w:rPr>
        <w:t>經召開教師評審委員會、教練評審委員會、性平會、考績委員會、人</w:t>
      </w:r>
    </w:p>
    <w:p w14:paraId="6D336279" w14:textId="4F0A4C7B" w:rsidR="00D46F78" w:rsidRPr="004C3A1F" w:rsidRDefault="00D46F78" w:rsidP="004C3A1F">
      <w:pPr>
        <w:pStyle w:val="a4"/>
        <w:spacing w:line="500" w:lineRule="exact"/>
        <w:ind w:leftChars="0" w:left="1805"/>
        <w:rPr>
          <w:rFonts w:ascii="標楷體" w:eastAsia="標楷體" w:hAnsi="標楷體"/>
        </w:rPr>
      </w:pPr>
      <w:r w:rsidRPr="004C3A1F">
        <w:rPr>
          <w:rFonts w:ascii="標楷體" w:eastAsia="標楷體" w:hAnsi="標楷體" w:hint="eastAsia"/>
        </w:rPr>
        <w:t xml:space="preserve">事評審會或依法令組成之相關委員會審酌後，認為有須依法令作成解聘、停聘或不續聘之決議或依公務員懲戒法規定移送懲戒或送請監察院審查或依相關法律核予停職或免職而不受理其申請退休（伍）或資遣時，應書面通 當事人並敘明理由；如認無須依法令作成解聘、停聘或不續聘之決議或依公務員懲戒法規定移送懲戒或送請監察院審查或依相關法律核予停職或免職而仍受理其申請退休（伍）或資遣時，應於彙送退休（伍）或資遣案審（核）定權責機關（構）之函內，敘明理由並檢同相關審查資料。 </w:t>
      </w:r>
    </w:p>
    <w:p w14:paraId="7003FA6A" w14:textId="63AAA533" w:rsidR="004C3A1F" w:rsidRPr="004C3A1F" w:rsidRDefault="00D46F78" w:rsidP="004C3A1F">
      <w:pPr>
        <w:pStyle w:val="a4"/>
        <w:numPr>
          <w:ilvl w:val="0"/>
          <w:numId w:val="7"/>
        </w:numPr>
        <w:spacing w:line="500" w:lineRule="exact"/>
        <w:ind w:leftChars="0"/>
        <w:rPr>
          <w:rFonts w:ascii="標楷體" w:eastAsia="標楷體" w:hAnsi="標楷體"/>
        </w:rPr>
      </w:pPr>
      <w:r w:rsidRPr="004C3A1F">
        <w:rPr>
          <w:rFonts w:ascii="標楷體" w:eastAsia="標楷體" w:hAnsi="標楷體" w:hint="eastAsia"/>
        </w:rPr>
        <w:t>前二款所定程序，本校應自收受涉有校園性別事件之所屬教職員、公</w:t>
      </w:r>
    </w:p>
    <w:p w14:paraId="721D0152" w14:textId="79442C9F" w:rsidR="00D46F78" w:rsidRPr="004C3A1F" w:rsidRDefault="00D46F78" w:rsidP="004C3A1F">
      <w:pPr>
        <w:pStyle w:val="a4"/>
        <w:spacing w:line="500" w:lineRule="exact"/>
        <w:ind w:leftChars="0" w:left="1805"/>
        <w:rPr>
          <w:rFonts w:ascii="標楷體" w:eastAsia="標楷體" w:hAnsi="標楷體"/>
        </w:rPr>
      </w:pPr>
      <w:r w:rsidRPr="004C3A1F">
        <w:rPr>
          <w:rFonts w:ascii="標楷體" w:eastAsia="標楷體" w:hAnsi="標楷體" w:hint="eastAsia"/>
        </w:rPr>
        <w:t>務人員或軍職人員退休（伍）或資遣案之日起二</w:t>
      </w:r>
      <w:r w:rsidR="00964B50" w:rsidRPr="00B63F59">
        <w:rPr>
          <w:rFonts w:ascii="標楷體" w:eastAsia="標楷體" w:hAnsi="標楷體" w:hint="eastAsia"/>
        </w:rPr>
        <w:t>個</w:t>
      </w:r>
      <w:r w:rsidRPr="00B63F59">
        <w:rPr>
          <w:rFonts w:ascii="標楷體" w:eastAsia="標楷體" w:hAnsi="標楷體" w:hint="eastAsia"/>
        </w:rPr>
        <w:t>月內</w:t>
      </w:r>
      <w:r w:rsidRPr="004C3A1F">
        <w:rPr>
          <w:rFonts w:ascii="標楷體" w:eastAsia="標楷體" w:hAnsi="標楷體" w:hint="eastAsia"/>
        </w:rPr>
        <w:t xml:space="preserve">處理終結；必要時，得延長一次，並於原處理期間屆滿前，將延長之事由通 申請人。 </w:t>
      </w:r>
    </w:p>
    <w:p w14:paraId="3D6C173B" w14:textId="77777777" w:rsidR="00681F22" w:rsidRDefault="00681F22" w:rsidP="00653F34">
      <w:pPr>
        <w:spacing w:line="500" w:lineRule="exact"/>
        <w:rPr>
          <w:rFonts w:ascii="標楷體" w:eastAsia="標楷體" w:hAnsi="標楷體"/>
        </w:rPr>
      </w:pPr>
    </w:p>
    <w:p w14:paraId="5DC8918F" w14:textId="22A5604C" w:rsidR="00D46F78" w:rsidRPr="00681F22" w:rsidRDefault="00D46F78" w:rsidP="00653F34">
      <w:pPr>
        <w:spacing w:line="500" w:lineRule="exact"/>
        <w:rPr>
          <w:rFonts w:ascii="標楷體" w:eastAsia="標楷體" w:hAnsi="標楷體"/>
          <w:b/>
        </w:rPr>
      </w:pPr>
      <w:r w:rsidRPr="00681F22">
        <w:rPr>
          <w:rFonts w:ascii="標楷體" w:eastAsia="標楷體" w:hAnsi="標楷體" w:hint="eastAsia"/>
          <w:b/>
        </w:rPr>
        <w:t xml:space="preserve">第六章  附則 </w:t>
      </w:r>
    </w:p>
    <w:p w14:paraId="72851501" w14:textId="0B3691ED"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四十、 本校應將防治準則第八條及第九條規定納入教職員工聘約及學生手冊。  </w:t>
      </w:r>
    </w:p>
    <w:p w14:paraId="3EBCFFAA"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四十一、 本校於校園性別事件調查處理完成，調查報告經性平會議決後，應將處理</w:t>
      </w:r>
    </w:p>
    <w:p w14:paraId="5CD60D7C"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情形、處理程序之檢核情形、調查報告及性平會之會議紀錄報所屬主管機</w:t>
      </w:r>
    </w:p>
    <w:p w14:paraId="3E2C3BED" w14:textId="77777777" w:rsidR="004C3A1F"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關。申請人、被害人及行為人提出申復之事件，並應於申復審議完成後，</w:t>
      </w:r>
    </w:p>
    <w:p w14:paraId="36B08AD0" w14:textId="13861CA3" w:rsidR="00D46F78" w:rsidRPr="002A64B5" w:rsidRDefault="004C3A1F"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 xml:space="preserve">將申復審議結果報所屬主管機關。  </w:t>
      </w:r>
    </w:p>
    <w:p w14:paraId="6668B0B6" w14:textId="288ED16F" w:rsidR="00646573" w:rsidRPr="002A64B5" w:rsidRDefault="00DF293C"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四十二、 本規定未盡事宜，悉依性平法及防治準則相關規定辦理。</w:t>
      </w:r>
    </w:p>
    <w:p w14:paraId="46CC2297" w14:textId="0A0564E5" w:rsidR="00D46F78" w:rsidRPr="002A64B5" w:rsidRDefault="00DF293C" w:rsidP="00653F34">
      <w:pPr>
        <w:spacing w:line="500" w:lineRule="exact"/>
        <w:rPr>
          <w:rFonts w:ascii="標楷體" w:eastAsia="標楷體" w:hAnsi="標楷體"/>
        </w:rPr>
      </w:pPr>
      <w:r>
        <w:rPr>
          <w:rFonts w:ascii="標楷體" w:eastAsia="標楷體" w:hAnsi="標楷體" w:hint="eastAsia"/>
        </w:rPr>
        <w:t xml:space="preserve"> </w:t>
      </w:r>
      <w:r w:rsidR="00D46F78" w:rsidRPr="002A64B5">
        <w:rPr>
          <w:rFonts w:ascii="標楷體" w:eastAsia="標楷體" w:hAnsi="標楷體" w:hint="eastAsia"/>
        </w:rPr>
        <w:t>四十三、 本規定由性平會研擬，經校務會議通過後施行。</w:t>
      </w:r>
    </w:p>
    <w:sectPr w:rsidR="00D46F78" w:rsidRPr="002A64B5" w:rsidSect="00653F34">
      <w:pgSz w:w="11906" w:h="16838"/>
      <w:pgMar w:top="1418" w:right="1418" w:bottom="1418" w:left="141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E0E70"/>
    <w:multiLevelType w:val="hybridMultilevel"/>
    <w:tmpl w:val="94CCF184"/>
    <w:lvl w:ilvl="0" w:tplc="BA528520">
      <w:start w:val="1"/>
      <w:numFmt w:val="taiwaneseCountingThousand"/>
      <w:lvlText w:val="(%1)"/>
      <w:lvlJc w:val="left"/>
      <w:pPr>
        <w:ind w:left="1440" w:hanging="602"/>
      </w:pPr>
      <w:rPr>
        <w:rFonts w:hint="default"/>
      </w:rPr>
    </w:lvl>
    <w:lvl w:ilvl="1" w:tplc="04090019" w:tentative="1">
      <w:start w:val="1"/>
      <w:numFmt w:val="ideographTraditional"/>
      <w:lvlText w:val="%2、"/>
      <w:lvlJc w:val="left"/>
      <w:pPr>
        <w:ind w:left="1798" w:hanging="480"/>
      </w:pPr>
    </w:lvl>
    <w:lvl w:ilvl="2" w:tplc="0409001B" w:tentative="1">
      <w:start w:val="1"/>
      <w:numFmt w:val="lowerRoman"/>
      <w:lvlText w:val="%3."/>
      <w:lvlJc w:val="right"/>
      <w:pPr>
        <w:ind w:left="2278" w:hanging="480"/>
      </w:pPr>
    </w:lvl>
    <w:lvl w:ilvl="3" w:tplc="0409000F" w:tentative="1">
      <w:start w:val="1"/>
      <w:numFmt w:val="decimal"/>
      <w:lvlText w:val="%4."/>
      <w:lvlJc w:val="left"/>
      <w:pPr>
        <w:ind w:left="2758" w:hanging="480"/>
      </w:pPr>
    </w:lvl>
    <w:lvl w:ilvl="4" w:tplc="04090019" w:tentative="1">
      <w:start w:val="1"/>
      <w:numFmt w:val="ideographTraditional"/>
      <w:lvlText w:val="%5、"/>
      <w:lvlJc w:val="left"/>
      <w:pPr>
        <w:ind w:left="3238" w:hanging="480"/>
      </w:pPr>
    </w:lvl>
    <w:lvl w:ilvl="5" w:tplc="0409001B" w:tentative="1">
      <w:start w:val="1"/>
      <w:numFmt w:val="lowerRoman"/>
      <w:lvlText w:val="%6."/>
      <w:lvlJc w:val="right"/>
      <w:pPr>
        <w:ind w:left="3718" w:hanging="480"/>
      </w:pPr>
    </w:lvl>
    <w:lvl w:ilvl="6" w:tplc="0409000F" w:tentative="1">
      <w:start w:val="1"/>
      <w:numFmt w:val="decimal"/>
      <w:lvlText w:val="%7."/>
      <w:lvlJc w:val="left"/>
      <w:pPr>
        <w:ind w:left="4198" w:hanging="480"/>
      </w:pPr>
    </w:lvl>
    <w:lvl w:ilvl="7" w:tplc="04090019" w:tentative="1">
      <w:start w:val="1"/>
      <w:numFmt w:val="ideographTraditional"/>
      <w:lvlText w:val="%8、"/>
      <w:lvlJc w:val="left"/>
      <w:pPr>
        <w:ind w:left="4678" w:hanging="480"/>
      </w:pPr>
    </w:lvl>
    <w:lvl w:ilvl="8" w:tplc="0409001B" w:tentative="1">
      <w:start w:val="1"/>
      <w:numFmt w:val="lowerRoman"/>
      <w:lvlText w:val="%9."/>
      <w:lvlJc w:val="right"/>
      <w:pPr>
        <w:ind w:left="5158" w:hanging="480"/>
      </w:pPr>
    </w:lvl>
  </w:abstractNum>
  <w:abstractNum w:abstractNumId="1" w15:restartNumberingAfterBreak="0">
    <w:nsid w:val="42946B59"/>
    <w:multiLevelType w:val="hybridMultilevel"/>
    <w:tmpl w:val="CD1E8F6A"/>
    <w:lvl w:ilvl="0" w:tplc="1CAA06A2">
      <w:start w:val="1"/>
      <w:numFmt w:val="taiwaneseCountingThousand"/>
      <w:lvlText w:val="(%1)"/>
      <w:lvlJc w:val="left"/>
      <w:pPr>
        <w:ind w:left="1805" w:hanging="601"/>
      </w:pPr>
      <w:rPr>
        <w:rFonts w:hint="default"/>
      </w:rPr>
    </w:lvl>
    <w:lvl w:ilvl="1" w:tplc="04090019" w:tentative="1">
      <w:start w:val="1"/>
      <w:numFmt w:val="ideographTraditional"/>
      <w:lvlText w:val="%2、"/>
      <w:lvlJc w:val="left"/>
      <w:pPr>
        <w:ind w:left="2164" w:hanging="480"/>
      </w:pPr>
    </w:lvl>
    <w:lvl w:ilvl="2" w:tplc="0409001B" w:tentative="1">
      <w:start w:val="1"/>
      <w:numFmt w:val="lowerRoman"/>
      <w:lvlText w:val="%3."/>
      <w:lvlJc w:val="right"/>
      <w:pPr>
        <w:ind w:left="2644" w:hanging="480"/>
      </w:pPr>
    </w:lvl>
    <w:lvl w:ilvl="3" w:tplc="0409000F" w:tentative="1">
      <w:start w:val="1"/>
      <w:numFmt w:val="decimal"/>
      <w:lvlText w:val="%4."/>
      <w:lvlJc w:val="left"/>
      <w:pPr>
        <w:ind w:left="3124" w:hanging="480"/>
      </w:pPr>
    </w:lvl>
    <w:lvl w:ilvl="4" w:tplc="04090019" w:tentative="1">
      <w:start w:val="1"/>
      <w:numFmt w:val="ideographTraditional"/>
      <w:lvlText w:val="%5、"/>
      <w:lvlJc w:val="left"/>
      <w:pPr>
        <w:ind w:left="3604" w:hanging="480"/>
      </w:pPr>
    </w:lvl>
    <w:lvl w:ilvl="5" w:tplc="0409001B" w:tentative="1">
      <w:start w:val="1"/>
      <w:numFmt w:val="lowerRoman"/>
      <w:lvlText w:val="%6."/>
      <w:lvlJc w:val="right"/>
      <w:pPr>
        <w:ind w:left="4084" w:hanging="480"/>
      </w:pPr>
    </w:lvl>
    <w:lvl w:ilvl="6" w:tplc="0409000F" w:tentative="1">
      <w:start w:val="1"/>
      <w:numFmt w:val="decimal"/>
      <w:lvlText w:val="%7."/>
      <w:lvlJc w:val="left"/>
      <w:pPr>
        <w:ind w:left="4564" w:hanging="480"/>
      </w:pPr>
    </w:lvl>
    <w:lvl w:ilvl="7" w:tplc="04090019" w:tentative="1">
      <w:start w:val="1"/>
      <w:numFmt w:val="ideographTraditional"/>
      <w:lvlText w:val="%8、"/>
      <w:lvlJc w:val="left"/>
      <w:pPr>
        <w:ind w:left="5044" w:hanging="480"/>
      </w:pPr>
    </w:lvl>
    <w:lvl w:ilvl="8" w:tplc="0409001B" w:tentative="1">
      <w:start w:val="1"/>
      <w:numFmt w:val="lowerRoman"/>
      <w:lvlText w:val="%9."/>
      <w:lvlJc w:val="right"/>
      <w:pPr>
        <w:ind w:left="5524" w:hanging="480"/>
      </w:pPr>
    </w:lvl>
  </w:abstractNum>
  <w:abstractNum w:abstractNumId="2" w15:restartNumberingAfterBreak="0">
    <w:nsid w:val="51113763"/>
    <w:multiLevelType w:val="hybridMultilevel"/>
    <w:tmpl w:val="A0BCD278"/>
    <w:lvl w:ilvl="0" w:tplc="98F0CCC8">
      <w:start w:val="1"/>
      <w:numFmt w:val="taiwaneseCountingThousand"/>
      <w:lvlText w:val="(%1)"/>
      <w:lvlJc w:val="left"/>
      <w:pPr>
        <w:ind w:left="1805" w:hanging="601"/>
      </w:pPr>
      <w:rPr>
        <w:rFonts w:hint="default"/>
      </w:rPr>
    </w:lvl>
    <w:lvl w:ilvl="1" w:tplc="04090019" w:tentative="1">
      <w:start w:val="1"/>
      <w:numFmt w:val="ideographTraditional"/>
      <w:lvlText w:val="%2、"/>
      <w:lvlJc w:val="left"/>
      <w:pPr>
        <w:ind w:left="2164" w:hanging="480"/>
      </w:pPr>
    </w:lvl>
    <w:lvl w:ilvl="2" w:tplc="0409001B" w:tentative="1">
      <w:start w:val="1"/>
      <w:numFmt w:val="lowerRoman"/>
      <w:lvlText w:val="%3."/>
      <w:lvlJc w:val="right"/>
      <w:pPr>
        <w:ind w:left="2644" w:hanging="480"/>
      </w:pPr>
    </w:lvl>
    <w:lvl w:ilvl="3" w:tplc="0409000F" w:tentative="1">
      <w:start w:val="1"/>
      <w:numFmt w:val="decimal"/>
      <w:lvlText w:val="%4."/>
      <w:lvlJc w:val="left"/>
      <w:pPr>
        <w:ind w:left="3124" w:hanging="480"/>
      </w:pPr>
    </w:lvl>
    <w:lvl w:ilvl="4" w:tplc="04090019" w:tentative="1">
      <w:start w:val="1"/>
      <w:numFmt w:val="ideographTraditional"/>
      <w:lvlText w:val="%5、"/>
      <w:lvlJc w:val="left"/>
      <w:pPr>
        <w:ind w:left="3604" w:hanging="480"/>
      </w:pPr>
    </w:lvl>
    <w:lvl w:ilvl="5" w:tplc="0409001B" w:tentative="1">
      <w:start w:val="1"/>
      <w:numFmt w:val="lowerRoman"/>
      <w:lvlText w:val="%6."/>
      <w:lvlJc w:val="right"/>
      <w:pPr>
        <w:ind w:left="4084" w:hanging="480"/>
      </w:pPr>
    </w:lvl>
    <w:lvl w:ilvl="6" w:tplc="0409000F" w:tentative="1">
      <w:start w:val="1"/>
      <w:numFmt w:val="decimal"/>
      <w:lvlText w:val="%7."/>
      <w:lvlJc w:val="left"/>
      <w:pPr>
        <w:ind w:left="4564" w:hanging="480"/>
      </w:pPr>
    </w:lvl>
    <w:lvl w:ilvl="7" w:tplc="04090019" w:tentative="1">
      <w:start w:val="1"/>
      <w:numFmt w:val="ideographTraditional"/>
      <w:lvlText w:val="%8、"/>
      <w:lvlJc w:val="left"/>
      <w:pPr>
        <w:ind w:left="5044" w:hanging="480"/>
      </w:pPr>
    </w:lvl>
    <w:lvl w:ilvl="8" w:tplc="0409001B" w:tentative="1">
      <w:start w:val="1"/>
      <w:numFmt w:val="lowerRoman"/>
      <w:lvlText w:val="%9."/>
      <w:lvlJc w:val="right"/>
      <w:pPr>
        <w:ind w:left="5524" w:hanging="480"/>
      </w:pPr>
    </w:lvl>
  </w:abstractNum>
  <w:abstractNum w:abstractNumId="3" w15:restartNumberingAfterBreak="0">
    <w:nsid w:val="56C87B25"/>
    <w:multiLevelType w:val="hybridMultilevel"/>
    <w:tmpl w:val="F6AE34C2"/>
    <w:lvl w:ilvl="0" w:tplc="ABD6CAEA">
      <w:start w:val="1"/>
      <w:numFmt w:val="taiwaneseCountingThousand"/>
      <w:lvlText w:val="(%1)"/>
      <w:lvlJc w:val="left"/>
      <w:pPr>
        <w:ind w:left="1805" w:hanging="601"/>
      </w:pPr>
      <w:rPr>
        <w:rFonts w:hint="default"/>
      </w:rPr>
    </w:lvl>
    <w:lvl w:ilvl="1" w:tplc="04090019" w:tentative="1">
      <w:start w:val="1"/>
      <w:numFmt w:val="ideographTraditional"/>
      <w:lvlText w:val="%2、"/>
      <w:lvlJc w:val="left"/>
      <w:pPr>
        <w:ind w:left="2164" w:hanging="480"/>
      </w:pPr>
    </w:lvl>
    <w:lvl w:ilvl="2" w:tplc="0409001B" w:tentative="1">
      <w:start w:val="1"/>
      <w:numFmt w:val="lowerRoman"/>
      <w:lvlText w:val="%3."/>
      <w:lvlJc w:val="right"/>
      <w:pPr>
        <w:ind w:left="2644" w:hanging="480"/>
      </w:pPr>
    </w:lvl>
    <w:lvl w:ilvl="3" w:tplc="0409000F" w:tentative="1">
      <w:start w:val="1"/>
      <w:numFmt w:val="decimal"/>
      <w:lvlText w:val="%4."/>
      <w:lvlJc w:val="left"/>
      <w:pPr>
        <w:ind w:left="3124" w:hanging="480"/>
      </w:pPr>
    </w:lvl>
    <w:lvl w:ilvl="4" w:tplc="04090019" w:tentative="1">
      <w:start w:val="1"/>
      <w:numFmt w:val="ideographTraditional"/>
      <w:lvlText w:val="%5、"/>
      <w:lvlJc w:val="left"/>
      <w:pPr>
        <w:ind w:left="3604" w:hanging="480"/>
      </w:pPr>
    </w:lvl>
    <w:lvl w:ilvl="5" w:tplc="0409001B" w:tentative="1">
      <w:start w:val="1"/>
      <w:numFmt w:val="lowerRoman"/>
      <w:lvlText w:val="%6."/>
      <w:lvlJc w:val="right"/>
      <w:pPr>
        <w:ind w:left="4084" w:hanging="480"/>
      </w:pPr>
    </w:lvl>
    <w:lvl w:ilvl="6" w:tplc="0409000F" w:tentative="1">
      <w:start w:val="1"/>
      <w:numFmt w:val="decimal"/>
      <w:lvlText w:val="%7."/>
      <w:lvlJc w:val="left"/>
      <w:pPr>
        <w:ind w:left="4564" w:hanging="480"/>
      </w:pPr>
    </w:lvl>
    <w:lvl w:ilvl="7" w:tplc="04090019" w:tentative="1">
      <w:start w:val="1"/>
      <w:numFmt w:val="ideographTraditional"/>
      <w:lvlText w:val="%8、"/>
      <w:lvlJc w:val="left"/>
      <w:pPr>
        <w:ind w:left="5044" w:hanging="480"/>
      </w:pPr>
    </w:lvl>
    <w:lvl w:ilvl="8" w:tplc="0409001B" w:tentative="1">
      <w:start w:val="1"/>
      <w:numFmt w:val="lowerRoman"/>
      <w:lvlText w:val="%9."/>
      <w:lvlJc w:val="right"/>
      <w:pPr>
        <w:ind w:left="5524" w:hanging="480"/>
      </w:pPr>
    </w:lvl>
  </w:abstractNum>
  <w:abstractNum w:abstractNumId="4" w15:restartNumberingAfterBreak="0">
    <w:nsid w:val="64E91AA4"/>
    <w:multiLevelType w:val="hybridMultilevel"/>
    <w:tmpl w:val="B6184964"/>
    <w:lvl w:ilvl="0" w:tplc="57CCB404">
      <w:start w:val="1"/>
      <w:numFmt w:val="taiwaneseCountingThousand"/>
      <w:lvlText w:val="(%1)"/>
      <w:lvlJc w:val="left"/>
      <w:pPr>
        <w:ind w:left="1805" w:hanging="601"/>
      </w:pPr>
      <w:rPr>
        <w:rFonts w:hint="default"/>
      </w:rPr>
    </w:lvl>
    <w:lvl w:ilvl="1" w:tplc="04090019" w:tentative="1">
      <w:start w:val="1"/>
      <w:numFmt w:val="ideographTraditional"/>
      <w:lvlText w:val="%2、"/>
      <w:lvlJc w:val="left"/>
      <w:pPr>
        <w:ind w:left="2164" w:hanging="480"/>
      </w:pPr>
    </w:lvl>
    <w:lvl w:ilvl="2" w:tplc="0409001B" w:tentative="1">
      <w:start w:val="1"/>
      <w:numFmt w:val="lowerRoman"/>
      <w:lvlText w:val="%3."/>
      <w:lvlJc w:val="right"/>
      <w:pPr>
        <w:ind w:left="2644" w:hanging="480"/>
      </w:pPr>
    </w:lvl>
    <w:lvl w:ilvl="3" w:tplc="0409000F" w:tentative="1">
      <w:start w:val="1"/>
      <w:numFmt w:val="decimal"/>
      <w:lvlText w:val="%4."/>
      <w:lvlJc w:val="left"/>
      <w:pPr>
        <w:ind w:left="3124" w:hanging="480"/>
      </w:pPr>
    </w:lvl>
    <w:lvl w:ilvl="4" w:tplc="04090019" w:tentative="1">
      <w:start w:val="1"/>
      <w:numFmt w:val="ideographTraditional"/>
      <w:lvlText w:val="%5、"/>
      <w:lvlJc w:val="left"/>
      <w:pPr>
        <w:ind w:left="3604" w:hanging="480"/>
      </w:pPr>
    </w:lvl>
    <w:lvl w:ilvl="5" w:tplc="0409001B" w:tentative="1">
      <w:start w:val="1"/>
      <w:numFmt w:val="lowerRoman"/>
      <w:lvlText w:val="%6."/>
      <w:lvlJc w:val="right"/>
      <w:pPr>
        <w:ind w:left="4084" w:hanging="480"/>
      </w:pPr>
    </w:lvl>
    <w:lvl w:ilvl="6" w:tplc="0409000F" w:tentative="1">
      <w:start w:val="1"/>
      <w:numFmt w:val="decimal"/>
      <w:lvlText w:val="%7."/>
      <w:lvlJc w:val="left"/>
      <w:pPr>
        <w:ind w:left="4564" w:hanging="480"/>
      </w:pPr>
    </w:lvl>
    <w:lvl w:ilvl="7" w:tplc="04090019" w:tentative="1">
      <w:start w:val="1"/>
      <w:numFmt w:val="ideographTraditional"/>
      <w:lvlText w:val="%8、"/>
      <w:lvlJc w:val="left"/>
      <w:pPr>
        <w:ind w:left="5044" w:hanging="480"/>
      </w:pPr>
    </w:lvl>
    <w:lvl w:ilvl="8" w:tplc="0409001B" w:tentative="1">
      <w:start w:val="1"/>
      <w:numFmt w:val="lowerRoman"/>
      <w:lvlText w:val="%9."/>
      <w:lvlJc w:val="right"/>
      <w:pPr>
        <w:ind w:left="5524" w:hanging="480"/>
      </w:pPr>
    </w:lvl>
  </w:abstractNum>
  <w:abstractNum w:abstractNumId="5" w15:restartNumberingAfterBreak="0">
    <w:nsid w:val="7A561942"/>
    <w:multiLevelType w:val="hybridMultilevel"/>
    <w:tmpl w:val="A162D952"/>
    <w:lvl w:ilvl="0" w:tplc="BBBCA8E4">
      <w:start w:val="7"/>
      <w:numFmt w:val="taiwaneseCountingThousand"/>
      <w:lvlText w:val="(%1)"/>
      <w:lvlJc w:val="left"/>
      <w:pPr>
        <w:ind w:left="1676" w:hanging="473"/>
      </w:pPr>
      <w:rPr>
        <w:rFonts w:hint="default"/>
      </w:rPr>
    </w:lvl>
    <w:lvl w:ilvl="1" w:tplc="04090019" w:tentative="1">
      <w:start w:val="1"/>
      <w:numFmt w:val="ideographTraditional"/>
      <w:lvlText w:val="%2、"/>
      <w:lvlJc w:val="left"/>
      <w:pPr>
        <w:ind w:left="2163" w:hanging="480"/>
      </w:pPr>
    </w:lvl>
    <w:lvl w:ilvl="2" w:tplc="0409001B" w:tentative="1">
      <w:start w:val="1"/>
      <w:numFmt w:val="lowerRoman"/>
      <w:lvlText w:val="%3."/>
      <w:lvlJc w:val="right"/>
      <w:pPr>
        <w:ind w:left="2643" w:hanging="480"/>
      </w:pPr>
    </w:lvl>
    <w:lvl w:ilvl="3" w:tplc="0409000F" w:tentative="1">
      <w:start w:val="1"/>
      <w:numFmt w:val="decimal"/>
      <w:lvlText w:val="%4."/>
      <w:lvlJc w:val="left"/>
      <w:pPr>
        <w:ind w:left="3123" w:hanging="480"/>
      </w:pPr>
    </w:lvl>
    <w:lvl w:ilvl="4" w:tplc="04090019" w:tentative="1">
      <w:start w:val="1"/>
      <w:numFmt w:val="ideographTraditional"/>
      <w:lvlText w:val="%5、"/>
      <w:lvlJc w:val="left"/>
      <w:pPr>
        <w:ind w:left="3603" w:hanging="480"/>
      </w:pPr>
    </w:lvl>
    <w:lvl w:ilvl="5" w:tplc="0409001B" w:tentative="1">
      <w:start w:val="1"/>
      <w:numFmt w:val="lowerRoman"/>
      <w:lvlText w:val="%6."/>
      <w:lvlJc w:val="right"/>
      <w:pPr>
        <w:ind w:left="4083" w:hanging="480"/>
      </w:pPr>
    </w:lvl>
    <w:lvl w:ilvl="6" w:tplc="0409000F" w:tentative="1">
      <w:start w:val="1"/>
      <w:numFmt w:val="decimal"/>
      <w:lvlText w:val="%7."/>
      <w:lvlJc w:val="left"/>
      <w:pPr>
        <w:ind w:left="4563" w:hanging="480"/>
      </w:pPr>
    </w:lvl>
    <w:lvl w:ilvl="7" w:tplc="04090019" w:tentative="1">
      <w:start w:val="1"/>
      <w:numFmt w:val="ideographTraditional"/>
      <w:lvlText w:val="%8、"/>
      <w:lvlJc w:val="left"/>
      <w:pPr>
        <w:ind w:left="5043" w:hanging="480"/>
      </w:pPr>
    </w:lvl>
    <w:lvl w:ilvl="8" w:tplc="0409001B" w:tentative="1">
      <w:start w:val="1"/>
      <w:numFmt w:val="lowerRoman"/>
      <w:lvlText w:val="%9."/>
      <w:lvlJc w:val="right"/>
      <w:pPr>
        <w:ind w:left="5523" w:hanging="480"/>
      </w:pPr>
    </w:lvl>
  </w:abstractNum>
  <w:abstractNum w:abstractNumId="6" w15:restartNumberingAfterBreak="0">
    <w:nsid w:val="7C8C5F48"/>
    <w:multiLevelType w:val="hybridMultilevel"/>
    <w:tmpl w:val="EAE4EEB8"/>
    <w:lvl w:ilvl="0" w:tplc="10E8D6EE">
      <w:start w:val="1"/>
      <w:numFmt w:val="taiwaneseCountingThousand"/>
      <w:lvlText w:val="(%1)"/>
      <w:lvlJc w:val="left"/>
      <w:pPr>
        <w:ind w:left="1440" w:hanging="602"/>
      </w:pPr>
      <w:rPr>
        <w:rFonts w:hint="default"/>
      </w:rPr>
    </w:lvl>
    <w:lvl w:ilvl="1" w:tplc="04090019" w:tentative="1">
      <w:start w:val="1"/>
      <w:numFmt w:val="ideographTraditional"/>
      <w:lvlText w:val="%2、"/>
      <w:lvlJc w:val="left"/>
      <w:pPr>
        <w:ind w:left="1798" w:hanging="480"/>
      </w:pPr>
    </w:lvl>
    <w:lvl w:ilvl="2" w:tplc="0409001B" w:tentative="1">
      <w:start w:val="1"/>
      <w:numFmt w:val="lowerRoman"/>
      <w:lvlText w:val="%3."/>
      <w:lvlJc w:val="right"/>
      <w:pPr>
        <w:ind w:left="2278" w:hanging="480"/>
      </w:pPr>
    </w:lvl>
    <w:lvl w:ilvl="3" w:tplc="0409000F" w:tentative="1">
      <w:start w:val="1"/>
      <w:numFmt w:val="decimal"/>
      <w:lvlText w:val="%4."/>
      <w:lvlJc w:val="left"/>
      <w:pPr>
        <w:ind w:left="2758" w:hanging="480"/>
      </w:pPr>
    </w:lvl>
    <w:lvl w:ilvl="4" w:tplc="04090019" w:tentative="1">
      <w:start w:val="1"/>
      <w:numFmt w:val="ideographTraditional"/>
      <w:lvlText w:val="%5、"/>
      <w:lvlJc w:val="left"/>
      <w:pPr>
        <w:ind w:left="3238" w:hanging="480"/>
      </w:pPr>
    </w:lvl>
    <w:lvl w:ilvl="5" w:tplc="0409001B" w:tentative="1">
      <w:start w:val="1"/>
      <w:numFmt w:val="lowerRoman"/>
      <w:lvlText w:val="%6."/>
      <w:lvlJc w:val="right"/>
      <w:pPr>
        <w:ind w:left="3718" w:hanging="480"/>
      </w:pPr>
    </w:lvl>
    <w:lvl w:ilvl="6" w:tplc="0409000F" w:tentative="1">
      <w:start w:val="1"/>
      <w:numFmt w:val="decimal"/>
      <w:lvlText w:val="%7."/>
      <w:lvlJc w:val="left"/>
      <w:pPr>
        <w:ind w:left="4198" w:hanging="480"/>
      </w:pPr>
    </w:lvl>
    <w:lvl w:ilvl="7" w:tplc="04090019" w:tentative="1">
      <w:start w:val="1"/>
      <w:numFmt w:val="ideographTraditional"/>
      <w:lvlText w:val="%8、"/>
      <w:lvlJc w:val="left"/>
      <w:pPr>
        <w:ind w:left="4678" w:hanging="480"/>
      </w:pPr>
    </w:lvl>
    <w:lvl w:ilvl="8" w:tplc="0409001B" w:tentative="1">
      <w:start w:val="1"/>
      <w:numFmt w:val="lowerRoman"/>
      <w:lvlText w:val="%9."/>
      <w:lvlJc w:val="right"/>
      <w:pPr>
        <w:ind w:left="5158" w:hanging="480"/>
      </w:pPr>
    </w:lvl>
  </w:abstractNum>
  <w:num w:numId="1">
    <w:abstractNumId w:val="6"/>
  </w:num>
  <w:num w:numId="2">
    <w:abstractNumId w:val="0"/>
  </w:num>
  <w:num w:numId="3">
    <w:abstractNumId w:val="3"/>
  </w:num>
  <w:num w:numId="4">
    <w:abstractNumId w:val="4"/>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F78"/>
    <w:rsid w:val="00023C7E"/>
    <w:rsid w:val="001A731B"/>
    <w:rsid w:val="001D567F"/>
    <w:rsid w:val="001E30AD"/>
    <w:rsid w:val="002A64B5"/>
    <w:rsid w:val="002D123F"/>
    <w:rsid w:val="003716C4"/>
    <w:rsid w:val="004C3A1F"/>
    <w:rsid w:val="004E62E1"/>
    <w:rsid w:val="00564F30"/>
    <w:rsid w:val="00600EA5"/>
    <w:rsid w:val="0063145D"/>
    <w:rsid w:val="00640B55"/>
    <w:rsid w:val="00653F34"/>
    <w:rsid w:val="00681F22"/>
    <w:rsid w:val="0079081F"/>
    <w:rsid w:val="00834F5F"/>
    <w:rsid w:val="009260A6"/>
    <w:rsid w:val="00964B50"/>
    <w:rsid w:val="00975B8F"/>
    <w:rsid w:val="009A7144"/>
    <w:rsid w:val="00A34AB1"/>
    <w:rsid w:val="00AE39B1"/>
    <w:rsid w:val="00B172DF"/>
    <w:rsid w:val="00B6246E"/>
    <w:rsid w:val="00B63F59"/>
    <w:rsid w:val="00C363D0"/>
    <w:rsid w:val="00C62FA7"/>
    <w:rsid w:val="00D46F78"/>
    <w:rsid w:val="00D66A2D"/>
    <w:rsid w:val="00DD570B"/>
    <w:rsid w:val="00DD7AF6"/>
    <w:rsid w:val="00DF29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EF99B"/>
  <w15:chartTrackingRefBased/>
  <w15:docId w15:val="{D1C307A2-9B2D-47CF-BB45-C41E6ED5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E39B1"/>
    <w:rPr>
      <w:color w:val="0563C1" w:themeColor="hyperlink"/>
      <w:u w:val="single"/>
    </w:rPr>
  </w:style>
  <w:style w:type="character" w:customStyle="1" w:styleId="1">
    <w:name w:val="未解析的提及項目1"/>
    <w:basedOn w:val="a0"/>
    <w:uiPriority w:val="99"/>
    <w:semiHidden/>
    <w:unhideWhenUsed/>
    <w:rsid w:val="00AE39B1"/>
    <w:rPr>
      <w:color w:val="605E5C"/>
      <w:shd w:val="clear" w:color="auto" w:fill="E1DFDD"/>
    </w:rPr>
  </w:style>
  <w:style w:type="paragraph" w:styleId="a4">
    <w:name w:val="List Paragraph"/>
    <w:basedOn w:val="a"/>
    <w:uiPriority w:val="34"/>
    <w:qFormat/>
    <w:rsid w:val="00653F3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14</Pages>
  <Words>1880</Words>
  <Characters>10722</Characters>
  <Application>Microsoft Office Word</Application>
  <DocSecurity>0</DocSecurity>
  <Lines>89</Lines>
  <Paragraphs>25</Paragraphs>
  <ScaleCrop>false</ScaleCrop>
  <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山水國小</cp:lastModifiedBy>
  <cp:revision>20</cp:revision>
  <dcterms:created xsi:type="dcterms:W3CDTF">2024-08-27T01:54:00Z</dcterms:created>
  <dcterms:modified xsi:type="dcterms:W3CDTF">2024-09-04T07:29:00Z</dcterms:modified>
</cp:coreProperties>
</file>